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60E" w:rsidRPr="00997788" w:rsidRDefault="00E32277" w:rsidP="00C0560E">
      <w:pPr>
        <w:rPr>
          <w:rFonts w:asciiTheme="majorHAnsi" w:hAnsiTheme="majorHAnsi"/>
          <w:sz w:val="22"/>
          <w:szCs w:val="22"/>
          <w:lang w:val="nl-NL"/>
        </w:rPr>
      </w:pPr>
      <w:bookmarkStart w:id="0" w:name="_GoBack"/>
      <w:bookmarkEnd w:id="0"/>
      <w:r w:rsidRPr="00997788">
        <w:rPr>
          <w:rFonts w:asciiTheme="majorHAnsi" w:hAnsiTheme="majorHAnsi"/>
          <w:sz w:val="22"/>
          <w:szCs w:val="22"/>
          <w:lang w:val="nl-NL"/>
        </w:rPr>
        <w:t xml:space="preserve">Aan: </w:t>
      </w:r>
      <w:r w:rsidR="0058181F" w:rsidRPr="00997788">
        <w:rPr>
          <w:rFonts w:asciiTheme="majorHAnsi" w:hAnsiTheme="majorHAnsi"/>
          <w:sz w:val="22"/>
          <w:szCs w:val="22"/>
          <w:lang w:val="nl-NL"/>
        </w:rPr>
        <w:t>College van Burgemeester en Weth</w:t>
      </w:r>
      <w:r w:rsidR="00BB0ECB" w:rsidRPr="00997788">
        <w:rPr>
          <w:rFonts w:asciiTheme="majorHAnsi" w:hAnsiTheme="majorHAnsi"/>
          <w:sz w:val="22"/>
          <w:szCs w:val="22"/>
          <w:lang w:val="nl-NL"/>
        </w:rPr>
        <w:t xml:space="preserve">ouders van </w:t>
      </w:r>
      <w:r w:rsidR="00095985">
        <w:rPr>
          <w:rFonts w:asciiTheme="majorHAnsi" w:hAnsiTheme="majorHAnsi"/>
          <w:sz w:val="22"/>
          <w:szCs w:val="22"/>
          <w:lang w:val="nl-NL"/>
        </w:rPr>
        <w:t xml:space="preserve">de </w:t>
      </w:r>
      <w:r w:rsidR="00BB0ECB" w:rsidRPr="00997788">
        <w:rPr>
          <w:rFonts w:asciiTheme="majorHAnsi" w:hAnsiTheme="majorHAnsi"/>
          <w:sz w:val="22"/>
          <w:szCs w:val="22"/>
          <w:lang w:val="nl-NL"/>
        </w:rPr>
        <w:t>gemeente Haarlem</w:t>
      </w:r>
    </w:p>
    <w:p w:rsidR="00543708" w:rsidRPr="00997788" w:rsidRDefault="00BB0ECB" w:rsidP="00C0560E">
      <w:pPr>
        <w:rPr>
          <w:rFonts w:asciiTheme="majorHAnsi" w:hAnsiTheme="majorHAnsi"/>
          <w:sz w:val="22"/>
          <w:szCs w:val="22"/>
          <w:lang w:val="nl-NL"/>
        </w:rPr>
      </w:pPr>
      <w:r w:rsidRPr="00997788">
        <w:rPr>
          <w:rFonts w:asciiTheme="majorHAnsi" w:hAnsiTheme="majorHAnsi"/>
          <w:sz w:val="22"/>
          <w:szCs w:val="22"/>
          <w:lang w:val="nl-NL"/>
        </w:rPr>
        <w:cr/>
        <w:t xml:space="preserve">CC: </w:t>
      </w:r>
      <w:r w:rsidR="0058181F" w:rsidRPr="00997788">
        <w:rPr>
          <w:rFonts w:asciiTheme="majorHAnsi" w:hAnsiTheme="majorHAnsi"/>
          <w:sz w:val="22"/>
          <w:szCs w:val="22"/>
          <w:lang w:val="nl-NL"/>
        </w:rPr>
        <w:t>Fractievoo</w:t>
      </w:r>
      <w:r w:rsidR="00992C02">
        <w:rPr>
          <w:rFonts w:asciiTheme="majorHAnsi" w:hAnsiTheme="majorHAnsi"/>
          <w:sz w:val="22"/>
          <w:szCs w:val="22"/>
          <w:lang w:val="nl-NL"/>
        </w:rPr>
        <w:t xml:space="preserve">rzitters Haarlemse gemeenteraad &amp; </w:t>
      </w:r>
      <w:r w:rsidR="0058181F" w:rsidRPr="00997788">
        <w:rPr>
          <w:rFonts w:asciiTheme="majorHAnsi" w:hAnsiTheme="majorHAnsi"/>
          <w:sz w:val="22"/>
          <w:szCs w:val="22"/>
          <w:lang w:val="nl-NL"/>
        </w:rPr>
        <w:t>Stadsredactie Haarle</w:t>
      </w:r>
      <w:r w:rsidRPr="00997788">
        <w:rPr>
          <w:rFonts w:asciiTheme="majorHAnsi" w:hAnsiTheme="majorHAnsi"/>
          <w:sz w:val="22"/>
          <w:szCs w:val="22"/>
          <w:lang w:val="nl-NL"/>
        </w:rPr>
        <w:t>ms Dagblad</w:t>
      </w:r>
      <w:r w:rsidRPr="00997788">
        <w:rPr>
          <w:rFonts w:asciiTheme="majorHAnsi" w:hAnsiTheme="majorHAnsi"/>
          <w:sz w:val="22"/>
          <w:szCs w:val="22"/>
          <w:lang w:val="nl-NL"/>
        </w:rPr>
        <w:cr/>
      </w:r>
    </w:p>
    <w:p w:rsidR="0008323A" w:rsidRPr="00997788" w:rsidRDefault="00BB0ECB" w:rsidP="00C0560E">
      <w:pPr>
        <w:rPr>
          <w:rFonts w:asciiTheme="majorHAnsi" w:hAnsiTheme="majorHAnsi"/>
          <w:sz w:val="22"/>
          <w:szCs w:val="22"/>
          <w:lang w:val="nl-NL"/>
        </w:rPr>
      </w:pPr>
      <w:r w:rsidRPr="00997788">
        <w:rPr>
          <w:rFonts w:asciiTheme="majorHAnsi" w:hAnsiTheme="majorHAnsi"/>
          <w:sz w:val="22"/>
          <w:szCs w:val="22"/>
          <w:lang w:val="nl-NL"/>
        </w:rPr>
        <w:t>V</w:t>
      </w:r>
      <w:r w:rsidR="00A7563A" w:rsidRPr="00997788">
        <w:rPr>
          <w:rFonts w:asciiTheme="majorHAnsi" w:hAnsiTheme="majorHAnsi"/>
          <w:sz w:val="22"/>
          <w:szCs w:val="22"/>
          <w:lang w:val="nl-NL"/>
        </w:rPr>
        <w:t xml:space="preserve">an: Badhuisoverleg </w:t>
      </w:r>
      <w:r w:rsidR="0010070E">
        <w:rPr>
          <w:rFonts w:asciiTheme="majorHAnsi" w:hAnsiTheme="majorHAnsi"/>
          <w:sz w:val="22"/>
          <w:szCs w:val="22"/>
          <w:lang w:val="nl-NL"/>
        </w:rPr>
        <w:t xml:space="preserve">voormalig </w:t>
      </w:r>
      <w:r w:rsidR="00A7563A" w:rsidRPr="00997788">
        <w:rPr>
          <w:rFonts w:asciiTheme="majorHAnsi" w:hAnsiTheme="majorHAnsi"/>
          <w:sz w:val="22"/>
          <w:szCs w:val="22"/>
          <w:lang w:val="nl-NL"/>
        </w:rPr>
        <w:t>EKP terrein 2</w:t>
      </w:r>
      <w:r w:rsidR="0008323A" w:rsidRPr="00997788">
        <w:rPr>
          <w:rFonts w:asciiTheme="majorHAnsi" w:hAnsiTheme="majorHAnsi"/>
          <w:sz w:val="22"/>
          <w:szCs w:val="22"/>
          <w:lang w:val="nl-NL"/>
        </w:rPr>
        <w:t>0 juni</w:t>
      </w:r>
      <w:r w:rsidR="0058181F" w:rsidRPr="00997788">
        <w:rPr>
          <w:rFonts w:asciiTheme="majorHAnsi" w:hAnsiTheme="majorHAnsi"/>
          <w:sz w:val="22"/>
          <w:szCs w:val="22"/>
          <w:lang w:val="nl-NL"/>
        </w:rPr>
        <w:t xml:space="preserve"> 2017</w:t>
      </w:r>
    </w:p>
    <w:p w:rsidR="00A7563A" w:rsidRPr="00997788" w:rsidRDefault="00A7563A" w:rsidP="00C0560E">
      <w:pPr>
        <w:rPr>
          <w:rFonts w:asciiTheme="majorHAnsi" w:hAnsiTheme="majorHAnsi"/>
          <w:sz w:val="22"/>
          <w:szCs w:val="22"/>
          <w:lang w:val="nl-NL"/>
        </w:rPr>
      </w:pPr>
    </w:p>
    <w:p w:rsidR="00997788" w:rsidRPr="00997788" w:rsidRDefault="001155D3" w:rsidP="00C0560E">
      <w:pPr>
        <w:rPr>
          <w:rFonts w:asciiTheme="majorHAnsi" w:hAnsiTheme="majorHAnsi"/>
          <w:sz w:val="22"/>
          <w:szCs w:val="22"/>
          <w:lang w:val="nl-NL"/>
        </w:rPr>
      </w:pPr>
      <w:r>
        <w:rPr>
          <w:rFonts w:asciiTheme="majorHAnsi" w:hAnsiTheme="majorHAnsi"/>
          <w:sz w:val="22"/>
          <w:szCs w:val="22"/>
          <w:lang w:val="nl-NL"/>
        </w:rPr>
        <w:t>Haarlem,</w:t>
      </w:r>
      <w:r w:rsidR="0058181F" w:rsidRPr="00997788">
        <w:rPr>
          <w:rFonts w:asciiTheme="majorHAnsi" w:hAnsiTheme="majorHAnsi"/>
          <w:sz w:val="22"/>
          <w:szCs w:val="22"/>
          <w:lang w:val="nl-NL"/>
        </w:rPr>
        <w:t xml:space="preserve"> 4 mei 2017.</w:t>
      </w:r>
      <w:r w:rsidR="0058181F" w:rsidRPr="00997788">
        <w:rPr>
          <w:rFonts w:asciiTheme="majorHAnsi" w:hAnsiTheme="majorHAnsi"/>
          <w:sz w:val="22"/>
          <w:szCs w:val="22"/>
          <w:lang w:val="nl-NL"/>
        </w:rPr>
        <w:cr/>
      </w:r>
    </w:p>
    <w:p w:rsidR="00C471B2" w:rsidRDefault="00C471B2" w:rsidP="00C0560E">
      <w:pPr>
        <w:rPr>
          <w:rFonts w:asciiTheme="majorHAnsi" w:hAnsiTheme="majorHAnsi"/>
          <w:sz w:val="22"/>
          <w:szCs w:val="22"/>
          <w:lang w:val="nl-NL"/>
        </w:rPr>
      </w:pPr>
      <w:r w:rsidRPr="00997788">
        <w:rPr>
          <w:rFonts w:asciiTheme="majorHAnsi" w:hAnsiTheme="majorHAnsi"/>
          <w:sz w:val="22"/>
          <w:szCs w:val="22"/>
          <w:lang w:val="nl-NL"/>
        </w:rPr>
        <w:t xml:space="preserve">Onderwerp: </w:t>
      </w:r>
      <w:r w:rsidRPr="00095985">
        <w:rPr>
          <w:rFonts w:asciiTheme="majorHAnsi" w:hAnsiTheme="majorHAnsi"/>
          <w:i/>
          <w:sz w:val="22"/>
          <w:szCs w:val="22"/>
          <w:lang w:val="nl-NL"/>
        </w:rPr>
        <w:t>Project Plaza West ontspoort!</w:t>
      </w:r>
    </w:p>
    <w:p w:rsidR="00C471B2" w:rsidRDefault="00C471B2" w:rsidP="00C0560E">
      <w:pPr>
        <w:rPr>
          <w:rFonts w:asciiTheme="majorHAnsi" w:hAnsiTheme="majorHAnsi"/>
          <w:sz w:val="22"/>
          <w:szCs w:val="22"/>
          <w:lang w:val="nl-NL"/>
        </w:rPr>
      </w:pPr>
    </w:p>
    <w:p w:rsidR="00A7563A" w:rsidRPr="00997788" w:rsidRDefault="0058181F" w:rsidP="00C0560E">
      <w:pPr>
        <w:rPr>
          <w:rFonts w:asciiTheme="majorHAnsi" w:hAnsiTheme="majorHAnsi"/>
          <w:sz w:val="22"/>
          <w:szCs w:val="22"/>
          <w:lang w:val="nl-NL"/>
        </w:rPr>
      </w:pPr>
      <w:r w:rsidRPr="00997788">
        <w:rPr>
          <w:rFonts w:asciiTheme="majorHAnsi" w:hAnsiTheme="majorHAnsi"/>
          <w:sz w:val="22"/>
          <w:szCs w:val="22"/>
          <w:lang w:val="nl-NL"/>
        </w:rPr>
        <w:t>Geacht College,</w:t>
      </w:r>
      <w:r w:rsidRPr="00997788">
        <w:rPr>
          <w:rFonts w:asciiTheme="majorHAnsi" w:hAnsiTheme="majorHAnsi"/>
          <w:sz w:val="22"/>
          <w:szCs w:val="22"/>
          <w:lang w:val="nl-NL"/>
        </w:rPr>
        <w:cr/>
      </w:r>
    </w:p>
    <w:p w:rsidR="004F6F55" w:rsidRPr="00997788" w:rsidRDefault="004C779D" w:rsidP="00C0560E">
      <w:pPr>
        <w:rPr>
          <w:rFonts w:asciiTheme="majorHAnsi" w:hAnsiTheme="majorHAnsi"/>
          <w:sz w:val="22"/>
          <w:szCs w:val="22"/>
          <w:lang w:val="nl-NL"/>
        </w:rPr>
      </w:pPr>
      <w:r w:rsidRPr="00997788">
        <w:rPr>
          <w:rFonts w:asciiTheme="majorHAnsi" w:hAnsiTheme="majorHAnsi"/>
          <w:sz w:val="22"/>
          <w:szCs w:val="22"/>
          <w:lang w:val="nl-NL"/>
        </w:rPr>
        <w:t xml:space="preserve">In </w:t>
      </w:r>
      <w:r w:rsidR="00DA271B" w:rsidRPr="00997788">
        <w:rPr>
          <w:rFonts w:asciiTheme="majorHAnsi" w:hAnsiTheme="majorHAnsi"/>
          <w:sz w:val="22"/>
          <w:szCs w:val="22"/>
          <w:lang w:val="nl-NL"/>
        </w:rPr>
        <w:t>navolging van</w:t>
      </w:r>
      <w:r w:rsidRPr="00997788">
        <w:rPr>
          <w:rFonts w:asciiTheme="majorHAnsi" w:hAnsiTheme="majorHAnsi"/>
          <w:sz w:val="22"/>
          <w:szCs w:val="22"/>
          <w:lang w:val="nl-NL"/>
        </w:rPr>
        <w:t xml:space="preserve"> de 4 mei jl. aan u verzonden brief, welke zonder re</w:t>
      </w:r>
      <w:r w:rsidR="00DA271B" w:rsidRPr="00997788">
        <w:rPr>
          <w:rFonts w:asciiTheme="majorHAnsi" w:hAnsiTheme="majorHAnsi"/>
          <w:sz w:val="22"/>
          <w:szCs w:val="22"/>
          <w:lang w:val="nl-NL"/>
        </w:rPr>
        <w:t xml:space="preserve">actie uwerzijds is gebleven, en ten einde de boosheid en frustratie </w:t>
      </w:r>
      <w:r w:rsidR="0032616B" w:rsidRPr="00997788">
        <w:rPr>
          <w:rFonts w:asciiTheme="majorHAnsi" w:hAnsiTheme="majorHAnsi"/>
          <w:sz w:val="22"/>
          <w:szCs w:val="22"/>
          <w:lang w:val="nl-NL"/>
        </w:rPr>
        <w:t>van bewoners rondom het project Plaza West</w:t>
      </w:r>
      <w:r w:rsidR="00403240" w:rsidRPr="00997788">
        <w:rPr>
          <w:rFonts w:asciiTheme="majorHAnsi" w:hAnsiTheme="majorHAnsi"/>
          <w:sz w:val="22"/>
          <w:szCs w:val="22"/>
          <w:lang w:val="nl-NL"/>
        </w:rPr>
        <w:t xml:space="preserve"> </w:t>
      </w:r>
      <w:r w:rsidR="001E45E6" w:rsidRPr="00997788">
        <w:rPr>
          <w:rFonts w:asciiTheme="majorHAnsi" w:hAnsiTheme="majorHAnsi"/>
          <w:sz w:val="22"/>
          <w:szCs w:val="22"/>
          <w:lang w:val="nl-NL"/>
        </w:rPr>
        <w:t>over te brengen.</w:t>
      </w:r>
    </w:p>
    <w:p w:rsidR="00BF778B" w:rsidRDefault="00BF778B" w:rsidP="00C0560E">
      <w:pPr>
        <w:rPr>
          <w:rFonts w:asciiTheme="majorHAnsi" w:hAnsiTheme="majorHAnsi"/>
          <w:sz w:val="22"/>
          <w:szCs w:val="22"/>
          <w:lang w:val="nl-NL"/>
        </w:rPr>
      </w:pPr>
    </w:p>
    <w:p w:rsidR="00346119" w:rsidRDefault="00346119" w:rsidP="00C0560E">
      <w:pPr>
        <w:rPr>
          <w:rFonts w:asciiTheme="majorHAnsi" w:hAnsiTheme="majorHAnsi"/>
          <w:sz w:val="22"/>
          <w:szCs w:val="22"/>
          <w:lang w:val="nl-NL"/>
        </w:rPr>
      </w:pPr>
      <w:r w:rsidRPr="00997788">
        <w:rPr>
          <w:rFonts w:asciiTheme="majorHAnsi" w:hAnsiTheme="majorHAnsi"/>
          <w:sz w:val="22"/>
          <w:szCs w:val="22"/>
          <w:lang w:val="nl-NL"/>
        </w:rPr>
        <w:t xml:space="preserve">De huidige gang van zaken tonen de Gemeente Haarlem niet van haar beste kant. Zij negeert haar eigen </w:t>
      </w:r>
      <w:r w:rsidR="00E07A1D" w:rsidRPr="00997788">
        <w:rPr>
          <w:rFonts w:asciiTheme="majorHAnsi" w:hAnsiTheme="majorHAnsi"/>
          <w:sz w:val="22"/>
          <w:szCs w:val="22"/>
          <w:lang w:val="nl-NL"/>
        </w:rPr>
        <w:t>verontruste</w:t>
      </w:r>
      <w:r w:rsidR="00E07A1D" w:rsidRPr="00997788">
        <w:rPr>
          <w:rFonts w:asciiTheme="majorHAnsi" w:hAnsiTheme="majorHAnsi"/>
          <w:sz w:val="22"/>
          <w:szCs w:val="22"/>
          <w:lang w:val="nl-NL"/>
        </w:rPr>
        <w:t xml:space="preserve"> </w:t>
      </w:r>
      <w:r w:rsidRPr="00997788">
        <w:rPr>
          <w:rFonts w:asciiTheme="majorHAnsi" w:hAnsiTheme="majorHAnsi"/>
          <w:sz w:val="22"/>
          <w:szCs w:val="22"/>
          <w:lang w:val="nl-NL"/>
        </w:rPr>
        <w:t xml:space="preserve">en </w:t>
      </w:r>
      <w:r w:rsidR="00E07A1D" w:rsidRPr="00997788">
        <w:rPr>
          <w:rFonts w:asciiTheme="majorHAnsi" w:hAnsiTheme="majorHAnsi"/>
          <w:sz w:val="22"/>
          <w:szCs w:val="22"/>
          <w:lang w:val="nl-NL"/>
        </w:rPr>
        <w:t>verontwaardigde</w:t>
      </w:r>
      <w:r w:rsidR="00E07A1D" w:rsidRPr="00997788">
        <w:rPr>
          <w:rFonts w:asciiTheme="majorHAnsi" w:hAnsiTheme="majorHAnsi"/>
          <w:sz w:val="22"/>
          <w:szCs w:val="22"/>
          <w:lang w:val="nl-NL"/>
        </w:rPr>
        <w:t xml:space="preserve"> </w:t>
      </w:r>
      <w:r w:rsidRPr="00997788">
        <w:rPr>
          <w:rFonts w:asciiTheme="majorHAnsi" w:hAnsiTheme="majorHAnsi"/>
          <w:sz w:val="22"/>
          <w:szCs w:val="22"/>
          <w:lang w:val="nl-NL"/>
        </w:rPr>
        <w:t>bewoners, komt niet tot een goede ruimtelijke ordening die ook op de lange termijn veilig</w:t>
      </w:r>
      <w:r w:rsidR="00AD3290">
        <w:rPr>
          <w:rFonts w:asciiTheme="majorHAnsi" w:hAnsiTheme="majorHAnsi"/>
          <w:sz w:val="22"/>
          <w:szCs w:val="22"/>
          <w:lang w:val="nl-NL"/>
        </w:rPr>
        <w:t>, beheersbaar</w:t>
      </w:r>
      <w:r w:rsidRPr="00997788">
        <w:rPr>
          <w:rFonts w:asciiTheme="majorHAnsi" w:hAnsiTheme="majorHAnsi"/>
          <w:sz w:val="22"/>
          <w:szCs w:val="22"/>
          <w:lang w:val="nl-NL"/>
        </w:rPr>
        <w:t xml:space="preserve"> en betrouwbaar is en laat economische belangen prevaleren boven de belangen van de omwonenden van Plaza West</w:t>
      </w:r>
      <w:r>
        <w:rPr>
          <w:rFonts w:asciiTheme="majorHAnsi" w:hAnsiTheme="majorHAnsi"/>
          <w:sz w:val="22"/>
          <w:szCs w:val="22"/>
          <w:lang w:val="nl-NL"/>
        </w:rPr>
        <w:t>.</w:t>
      </w:r>
      <w:r w:rsidR="00AD3290">
        <w:rPr>
          <w:rFonts w:asciiTheme="majorHAnsi" w:hAnsiTheme="majorHAnsi"/>
          <w:sz w:val="22"/>
          <w:szCs w:val="22"/>
          <w:lang w:val="nl-NL"/>
        </w:rPr>
        <w:t xml:space="preserve"> Wij interpreteren dit dan ook als </w:t>
      </w:r>
      <w:r w:rsidR="00AD3290">
        <w:rPr>
          <w:rFonts w:asciiTheme="majorHAnsi" w:hAnsiTheme="majorHAnsi"/>
          <w:sz w:val="22"/>
          <w:szCs w:val="22"/>
          <w:lang w:val="nl-NL"/>
        </w:rPr>
        <w:t>nalatig en onbehoorlijk bestuur</w:t>
      </w:r>
      <w:r w:rsidR="00AD3290">
        <w:rPr>
          <w:rFonts w:asciiTheme="majorHAnsi" w:hAnsiTheme="majorHAnsi"/>
          <w:sz w:val="22"/>
          <w:szCs w:val="22"/>
          <w:lang w:val="nl-NL"/>
        </w:rPr>
        <w:t>.</w:t>
      </w:r>
    </w:p>
    <w:p w:rsidR="00BF778B" w:rsidRDefault="00BF778B" w:rsidP="00C0560E">
      <w:pPr>
        <w:rPr>
          <w:rFonts w:asciiTheme="majorHAnsi" w:hAnsiTheme="majorHAnsi"/>
          <w:sz w:val="22"/>
          <w:szCs w:val="22"/>
          <w:lang w:val="nl-NL"/>
        </w:rPr>
      </w:pPr>
    </w:p>
    <w:p w:rsidR="00524BEB" w:rsidRPr="00997788" w:rsidRDefault="00524BEB" w:rsidP="00C0560E">
      <w:pPr>
        <w:rPr>
          <w:rFonts w:asciiTheme="majorHAnsi" w:hAnsiTheme="majorHAnsi"/>
          <w:sz w:val="22"/>
          <w:szCs w:val="22"/>
          <w:lang w:val="nl-NL"/>
        </w:rPr>
      </w:pPr>
      <w:r w:rsidRPr="00997788">
        <w:rPr>
          <w:rFonts w:asciiTheme="majorHAnsi" w:hAnsiTheme="majorHAnsi"/>
          <w:sz w:val="22"/>
          <w:szCs w:val="22"/>
          <w:lang w:val="nl-NL"/>
        </w:rPr>
        <w:t>W</w:t>
      </w:r>
      <w:r w:rsidR="00346119">
        <w:rPr>
          <w:rFonts w:asciiTheme="majorHAnsi" w:hAnsiTheme="majorHAnsi"/>
          <w:sz w:val="22"/>
          <w:szCs w:val="22"/>
          <w:lang w:val="nl-NL"/>
        </w:rPr>
        <w:t xml:space="preserve">ij </w:t>
      </w:r>
      <w:r w:rsidRPr="00997788">
        <w:rPr>
          <w:rFonts w:asciiTheme="majorHAnsi" w:hAnsiTheme="majorHAnsi"/>
          <w:sz w:val="22"/>
          <w:szCs w:val="22"/>
          <w:lang w:val="nl-NL"/>
        </w:rPr>
        <w:t>willen</w:t>
      </w:r>
      <w:r w:rsidR="00346119">
        <w:rPr>
          <w:rFonts w:asciiTheme="majorHAnsi" w:hAnsiTheme="majorHAnsi"/>
          <w:sz w:val="22"/>
          <w:szCs w:val="22"/>
          <w:lang w:val="nl-NL"/>
        </w:rPr>
        <w:t xml:space="preserve"> </w:t>
      </w:r>
      <w:r w:rsidRPr="00997788">
        <w:rPr>
          <w:rFonts w:asciiTheme="majorHAnsi" w:hAnsiTheme="majorHAnsi"/>
          <w:sz w:val="22"/>
          <w:szCs w:val="22"/>
          <w:lang w:val="nl-NL"/>
        </w:rPr>
        <w:t>– na afwijzing van alle bezwaren </w:t>
      </w:r>
      <w:r w:rsidRPr="00997788">
        <w:rPr>
          <w:rFonts w:asciiTheme="majorHAnsi" w:hAnsiTheme="majorHAnsi"/>
          <w:sz w:val="22"/>
          <w:szCs w:val="22"/>
          <w:lang w:val="nl-NL"/>
        </w:rPr>
        <w:noBreakHyphen/>
        <w:t xml:space="preserve"> </w:t>
      </w:r>
      <w:r w:rsidR="000E479E">
        <w:rPr>
          <w:rFonts w:asciiTheme="majorHAnsi" w:hAnsiTheme="majorHAnsi"/>
          <w:sz w:val="22"/>
          <w:szCs w:val="22"/>
          <w:lang w:val="nl-NL"/>
        </w:rPr>
        <w:t>minimaal</w:t>
      </w:r>
      <w:r w:rsidRPr="00997788">
        <w:rPr>
          <w:rFonts w:asciiTheme="majorHAnsi" w:hAnsiTheme="majorHAnsi"/>
          <w:sz w:val="22"/>
          <w:szCs w:val="22"/>
          <w:lang w:val="nl-NL"/>
        </w:rPr>
        <w:t xml:space="preserve"> de volgende inhoudelijke zaken nogmaals onder de aandacht brengen en vragen antwoord</w:t>
      </w:r>
      <w:r w:rsidR="00247D62" w:rsidRPr="00997788">
        <w:rPr>
          <w:rFonts w:asciiTheme="majorHAnsi" w:hAnsiTheme="majorHAnsi"/>
          <w:sz w:val="22"/>
          <w:szCs w:val="22"/>
          <w:lang w:val="nl-NL"/>
        </w:rPr>
        <w:t xml:space="preserve"> (niet in de eerste plaats op voornoemd schrijven onzerzijds d.d. 4 mei jl.)</w:t>
      </w:r>
      <w:r w:rsidRPr="00997788">
        <w:rPr>
          <w:rFonts w:asciiTheme="majorHAnsi" w:hAnsiTheme="majorHAnsi"/>
          <w:sz w:val="22"/>
          <w:szCs w:val="22"/>
          <w:lang w:val="nl-NL"/>
        </w:rPr>
        <w:t xml:space="preserve"> dan wel ee</w:t>
      </w:r>
      <w:r w:rsidR="00D315C4" w:rsidRPr="00997788">
        <w:rPr>
          <w:rFonts w:asciiTheme="majorHAnsi" w:hAnsiTheme="majorHAnsi"/>
          <w:sz w:val="22"/>
          <w:szCs w:val="22"/>
          <w:lang w:val="nl-NL"/>
        </w:rPr>
        <w:t>n h</w:t>
      </w:r>
      <w:r w:rsidR="00296F11" w:rsidRPr="00997788">
        <w:rPr>
          <w:rFonts w:asciiTheme="majorHAnsi" w:hAnsiTheme="majorHAnsi"/>
          <w:sz w:val="22"/>
          <w:szCs w:val="22"/>
          <w:lang w:val="nl-NL"/>
        </w:rPr>
        <w:t xml:space="preserve">eroverweging van het besluit </w:t>
      </w:r>
      <w:r w:rsidR="00E07A1D" w:rsidRPr="00997788">
        <w:rPr>
          <w:rFonts w:asciiTheme="majorHAnsi" w:hAnsiTheme="majorHAnsi"/>
          <w:sz w:val="22"/>
          <w:szCs w:val="22"/>
          <w:lang w:val="nl-NL"/>
        </w:rPr>
        <w:t>betreffende</w:t>
      </w:r>
      <w:r w:rsidR="00296F11" w:rsidRPr="00997788">
        <w:rPr>
          <w:rFonts w:asciiTheme="majorHAnsi" w:hAnsiTheme="majorHAnsi"/>
          <w:sz w:val="22"/>
          <w:szCs w:val="22"/>
          <w:lang w:val="nl-NL"/>
        </w:rPr>
        <w:t>;</w:t>
      </w:r>
    </w:p>
    <w:p w:rsidR="00AD0524" w:rsidRPr="00BF778B" w:rsidRDefault="00AD0524" w:rsidP="00BF778B">
      <w:pPr>
        <w:pStyle w:val="Lijstalinea"/>
        <w:numPr>
          <w:ilvl w:val="0"/>
          <w:numId w:val="4"/>
        </w:numPr>
        <w:rPr>
          <w:rFonts w:asciiTheme="majorHAnsi" w:hAnsiTheme="majorHAnsi"/>
          <w:sz w:val="22"/>
          <w:szCs w:val="22"/>
          <w:lang w:val="nl-NL"/>
        </w:rPr>
      </w:pPr>
      <w:r w:rsidRPr="00BF778B">
        <w:rPr>
          <w:rFonts w:asciiTheme="majorHAnsi" w:hAnsiTheme="majorHAnsi"/>
          <w:sz w:val="22"/>
          <w:szCs w:val="22"/>
          <w:lang w:val="nl-NL"/>
        </w:rPr>
        <w:t xml:space="preserve">We willen een </w:t>
      </w:r>
      <w:r w:rsidRPr="00AD3290">
        <w:rPr>
          <w:rFonts w:asciiTheme="majorHAnsi" w:hAnsiTheme="majorHAnsi"/>
          <w:sz w:val="22"/>
          <w:szCs w:val="22"/>
          <w:u w:val="single"/>
          <w:lang w:val="nl-NL"/>
        </w:rPr>
        <w:t>daadwerkelijke integrale benadering</w:t>
      </w:r>
      <w:r w:rsidRPr="00BF778B">
        <w:rPr>
          <w:rFonts w:asciiTheme="majorHAnsi" w:hAnsiTheme="majorHAnsi"/>
          <w:sz w:val="22"/>
          <w:szCs w:val="22"/>
          <w:lang w:val="nl-NL"/>
        </w:rPr>
        <w:t xml:space="preserve"> ten aanzien van Plaza West, c.q. De ontwikkelingen binnen het bestemmingsplan Pijlslaan e.o., waarbij alle vergunningen voor alle gebouwen op hetzelfde moment worden betrokken en waar alle consequenties van de gebouwen in hun totaliteit in beeld komen en in totaliteit worden gewogen. </w:t>
      </w:r>
    </w:p>
    <w:p w:rsidR="00AD0524" w:rsidRPr="00997788" w:rsidRDefault="00AD0524" w:rsidP="00B16BD2">
      <w:pPr>
        <w:ind w:left="720"/>
        <w:rPr>
          <w:rFonts w:asciiTheme="majorHAnsi" w:hAnsiTheme="majorHAnsi"/>
          <w:sz w:val="22"/>
          <w:szCs w:val="22"/>
          <w:lang w:val="nl-NL"/>
        </w:rPr>
      </w:pPr>
      <w:r w:rsidRPr="00997788">
        <w:rPr>
          <w:rFonts w:asciiTheme="majorHAnsi" w:hAnsiTheme="majorHAnsi"/>
          <w:sz w:val="22"/>
          <w:szCs w:val="22"/>
          <w:lang w:val="nl-NL"/>
        </w:rPr>
        <w:t xml:space="preserve">Het plan heeft in volle omvang een onomkeerbaar negatief effect op de leefomgeving in Haarlem Zuid West. Als de gemeente niet zorgvuldigheid betracht zijn de gevolgen voor haar rekening, maar zijn het de omwonenden die het slachtoffer worden van die slechte ruimtelijke ontwikkeling en </w:t>
      </w:r>
      <w:r w:rsidR="00E07A1D" w:rsidRPr="00997788">
        <w:rPr>
          <w:rFonts w:asciiTheme="majorHAnsi" w:hAnsiTheme="majorHAnsi"/>
          <w:sz w:val="22"/>
          <w:szCs w:val="22"/>
          <w:lang w:val="nl-NL"/>
        </w:rPr>
        <w:t>daarom</w:t>
      </w:r>
      <w:r w:rsidRPr="00997788">
        <w:rPr>
          <w:rFonts w:asciiTheme="majorHAnsi" w:hAnsiTheme="majorHAnsi"/>
          <w:sz w:val="22"/>
          <w:szCs w:val="22"/>
          <w:lang w:val="nl-NL"/>
        </w:rPr>
        <w:t xml:space="preserve"> onverantwoordelijk en onzorgvuldig bestuur.</w:t>
      </w:r>
    </w:p>
    <w:p w:rsidR="00AD0524" w:rsidRPr="00997788" w:rsidRDefault="00AD0524" w:rsidP="00C0560E">
      <w:pPr>
        <w:rPr>
          <w:rFonts w:asciiTheme="majorHAnsi" w:hAnsiTheme="majorHAnsi"/>
          <w:sz w:val="22"/>
          <w:szCs w:val="22"/>
          <w:lang w:val="nl-NL"/>
        </w:rPr>
      </w:pPr>
    </w:p>
    <w:p w:rsidR="00AD3290" w:rsidRDefault="00E1553A">
      <w:pPr>
        <w:pStyle w:val="Lijstalinea"/>
        <w:rPr>
          <w:rFonts w:asciiTheme="majorHAnsi" w:hAnsiTheme="majorHAnsi"/>
          <w:sz w:val="22"/>
          <w:szCs w:val="22"/>
          <w:lang w:val="nl-NL"/>
        </w:rPr>
      </w:pPr>
      <w:r w:rsidRPr="00B16BD2">
        <w:rPr>
          <w:rFonts w:asciiTheme="majorHAnsi" w:hAnsiTheme="majorHAnsi"/>
          <w:sz w:val="22"/>
          <w:szCs w:val="22"/>
          <w:lang w:val="nl-NL"/>
        </w:rPr>
        <w:t xml:space="preserve">De gemeente dient zich te verzekeren van een positief advies aangaande de </w:t>
      </w:r>
      <w:r w:rsidR="000E479E" w:rsidRPr="00AD3290">
        <w:rPr>
          <w:rFonts w:asciiTheme="majorHAnsi" w:hAnsiTheme="majorHAnsi"/>
          <w:i/>
          <w:sz w:val="22"/>
          <w:szCs w:val="22"/>
          <w:lang w:val="nl-NL"/>
        </w:rPr>
        <w:t xml:space="preserve">uiteindelijk </w:t>
      </w:r>
      <w:r w:rsidRPr="00AD3290">
        <w:rPr>
          <w:rFonts w:asciiTheme="majorHAnsi" w:hAnsiTheme="majorHAnsi"/>
          <w:i/>
          <w:sz w:val="22"/>
          <w:szCs w:val="22"/>
          <w:lang w:val="nl-NL"/>
        </w:rPr>
        <w:t>te verwachten</w:t>
      </w:r>
      <w:r w:rsidRPr="00B16BD2">
        <w:rPr>
          <w:rFonts w:asciiTheme="majorHAnsi" w:hAnsiTheme="majorHAnsi"/>
          <w:sz w:val="22"/>
          <w:szCs w:val="22"/>
          <w:lang w:val="nl-NL"/>
        </w:rPr>
        <w:t xml:space="preserve"> verkeerssituatie</w:t>
      </w:r>
      <w:r w:rsidR="0016108D">
        <w:rPr>
          <w:rFonts w:asciiTheme="majorHAnsi" w:hAnsiTheme="majorHAnsi"/>
          <w:sz w:val="22"/>
          <w:szCs w:val="22"/>
          <w:lang w:val="nl-NL"/>
        </w:rPr>
        <w:t>/infrastructuur</w:t>
      </w:r>
      <w:r w:rsidRPr="00B16BD2">
        <w:rPr>
          <w:rFonts w:asciiTheme="majorHAnsi" w:hAnsiTheme="majorHAnsi"/>
          <w:sz w:val="22"/>
          <w:szCs w:val="22"/>
          <w:lang w:val="nl-NL"/>
        </w:rPr>
        <w:t xml:space="preserve"> </w:t>
      </w:r>
      <w:r w:rsidR="000E479E">
        <w:rPr>
          <w:rFonts w:asciiTheme="majorHAnsi" w:hAnsiTheme="majorHAnsi"/>
          <w:sz w:val="22"/>
          <w:szCs w:val="22"/>
          <w:lang w:val="nl-NL"/>
        </w:rPr>
        <w:t xml:space="preserve">rondom de </w:t>
      </w:r>
      <w:r w:rsidRPr="00B16BD2">
        <w:rPr>
          <w:rFonts w:asciiTheme="majorHAnsi" w:hAnsiTheme="majorHAnsi"/>
          <w:sz w:val="22"/>
          <w:szCs w:val="22"/>
          <w:lang w:val="nl-NL"/>
        </w:rPr>
        <w:t>Westergracht</w:t>
      </w:r>
      <w:r w:rsidR="000E479E">
        <w:rPr>
          <w:rFonts w:asciiTheme="majorHAnsi" w:hAnsiTheme="majorHAnsi"/>
          <w:sz w:val="22"/>
          <w:szCs w:val="22"/>
          <w:lang w:val="nl-NL"/>
        </w:rPr>
        <w:t xml:space="preserve"> en de </w:t>
      </w:r>
      <w:r w:rsidRPr="00B16BD2">
        <w:rPr>
          <w:rFonts w:asciiTheme="majorHAnsi" w:hAnsiTheme="majorHAnsi"/>
          <w:sz w:val="22"/>
          <w:szCs w:val="22"/>
          <w:lang w:val="nl-NL"/>
        </w:rPr>
        <w:t xml:space="preserve">Pijlslaan </w:t>
      </w:r>
      <w:r w:rsidR="00AD3290">
        <w:rPr>
          <w:rFonts w:asciiTheme="majorHAnsi" w:hAnsiTheme="majorHAnsi"/>
          <w:sz w:val="22"/>
          <w:szCs w:val="22"/>
          <w:lang w:val="nl-NL"/>
        </w:rPr>
        <w:t>(</w:t>
      </w:r>
      <w:r w:rsidRPr="00B16BD2">
        <w:rPr>
          <w:rFonts w:asciiTheme="majorHAnsi" w:hAnsiTheme="majorHAnsi"/>
          <w:sz w:val="22"/>
          <w:szCs w:val="22"/>
          <w:lang w:val="nl-NL"/>
        </w:rPr>
        <w:t>mede in relatie tot nieuwbouw NZH Remise</w:t>
      </w:r>
      <w:r w:rsidR="00AD3290">
        <w:rPr>
          <w:rFonts w:asciiTheme="majorHAnsi" w:hAnsiTheme="majorHAnsi"/>
          <w:sz w:val="22"/>
          <w:szCs w:val="22"/>
          <w:lang w:val="nl-NL"/>
        </w:rPr>
        <w:t>)</w:t>
      </w:r>
      <w:r w:rsidRPr="00B16BD2">
        <w:rPr>
          <w:rFonts w:asciiTheme="majorHAnsi" w:hAnsiTheme="majorHAnsi"/>
          <w:sz w:val="22"/>
          <w:szCs w:val="22"/>
          <w:lang w:val="nl-NL"/>
        </w:rPr>
        <w:t xml:space="preserve"> gegeven door het bevoegd gezag (Politie, ProRail etc). </w:t>
      </w:r>
    </w:p>
    <w:p w:rsidR="00000000" w:rsidRDefault="00E1553A">
      <w:pPr>
        <w:pStyle w:val="Lijstalinea"/>
        <w:rPr>
          <w:lang w:val="nl-NL"/>
        </w:rPr>
      </w:pPr>
      <w:r w:rsidRPr="00B16BD2">
        <w:rPr>
          <w:rFonts w:asciiTheme="majorHAnsi" w:hAnsiTheme="majorHAnsi"/>
          <w:sz w:val="22"/>
          <w:szCs w:val="22"/>
          <w:lang w:val="nl-NL"/>
        </w:rPr>
        <w:t>Bovendien dient een er deugdelijk onderzoek gedaan te worden naar de te verwachten parkeerdruk in verhouding tot de volledige realisatie van Plaza West</w:t>
      </w:r>
      <w:r w:rsidR="008500DE">
        <w:rPr>
          <w:rFonts w:asciiTheme="majorHAnsi" w:hAnsiTheme="majorHAnsi"/>
          <w:sz w:val="22"/>
          <w:szCs w:val="22"/>
          <w:lang w:val="nl-NL"/>
        </w:rPr>
        <w:t>;</w:t>
      </w:r>
    </w:p>
    <w:p w:rsidR="0068511B" w:rsidRPr="00997788" w:rsidRDefault="0068511B" w:rsidP="00C0560E">
      <w:pPr>
        <w:rPr>
          <w:rFonts w:asciiTheme="majorHAnsi" w:hAnsiTheme="majorHAnsi"/>
          <w:sz w:val="22"/>
          <w:szCs w:val="22"/>
          <w:lang w:val="nl-NL"/>
        </w:rPr>
      </w:pPr>
    </w:p>
    <w:p w:rsidR="00296F11" w:rsidRPr="00B16BD2" w:rsidRDefault="00524BEB" w:rsidP="00B16BD2">
      <w:pPr>
        <w:pStyle w:val="Lijstalinea"/>
        <w:numPr>
          <w:ilvl w:val="0"/>
          <w:numId w:val="4"/>
        </w:numPr>
        <w:rPr>
          <w:rFonts w:asciiTheme="majorHAnsi" w:hAnsiTheme="majorHAnsi"/>
          <w:sz w:val="22"/>
          <w:szCs w:val="22"/>
          <w:lang w:val="nl-NL"/>
        </w:rPr>
      </w:pPr>
      <w:r w:rsidRPr="00B16BD2">
        <w:rPr>
          <w:rFonts w:asciiTheme="majorHAnsi" w:hAnsiTheme="majorHAnsi"/>
          <w:sz w:val="22"/>
          <w:szCs w:val="22"/>
          <w:lang w:val="nl-NL"/>
        </w:rPr>
        <w:t xml:space="preserve">De </w:t>
      </w:r>
      <w:r w:rsidRPr="00E07A1D">
        <w:rPr>
          <w:rFonts w:asciiTheme="majorHAnsi" w:hAnsiTheme="majorHAnsi"/>
          <w:sz w:val="22"/>
          <w:szCs w:val="22"/>
          <w:u w:val="single"/>
          <w:lang w:val="nl-NL"/>
        </w:rPr>
        <w:t>hoogte</w:t>
      </w:r>
      <w:r w:rsidR="00335F86" w:rsidRPr="00E07A1D">
        <w:rPr>
          <w:rFonts w:asciiTheme="majorHAnsi" w:hAnsiTheme="majorHAnsi"/>
          <w:sz w:val="22"/>
          <w:szCs w:val="22"/>
          <w:u w:val="single"/>
          <w:lang w:val="nl-NL"/>
        </w:rPr>
        <w:t>bepaling</w:t>
      </w:r>
      <w:r w:rsidRPr="00B16BD2">
        <w:rPr>
          <w:rFonts w:asciiTheme="majorHAnsi" w:hAnsiTheme="majorHAnsi"/>
          <w:sz w:val="22"/>
          <w:szCs w:val="22"/>
          <w:lang w:val="nl-NL"/>
        </w:rPr>
        <w:t xml:space="preserve"> van de gebouwen:</w:t>
      </w:r>
    </w:p>
    <w:p w:rsidR="005636BA" w:rsidRPr="00B16BD2" w:rsidRDefault="00286372" w:rsidP="00095985">
      <w:pPr>
        <w:pStyle w:val="Lijstalinea"/>
        <w:numPr>
          <w:ilvl w:val="0"/>
          <w:numId w:val="5"/>
        </w:numPr>
        <w:ind w:left="1134" w:hanging="425"/>
        <w:rPr>
          <w:rFonts w:asciiTheme="majorHAnsi" w:hAnsiTheme="majorHAnsi"/>
          <w:sz w:val="22"/>
          <w:szCs w:val="22"/>
          <w:lang w:val="nl-NL"/>
        </w:rPr>
      </w:pPr>
      <w:r w:rsidRPr="00B16BD2">
        <w:rPr>
          <w:rFonts w:asciiTheme="majorHAnsi" w:hAnsiTheme="majorHAnsi"/>
          <w:sz w:val="22"/>
          <w:szCs w:val="22"/>
          <w:lang w:val="nl-NL"/>
        </w:rPr>
        <w:t>Wij</w:t>
      </w:r>
      <w:r w:rsidR="00524BEB" w:rsidRPr="00B16BD2">
        <w:rPr>
          <w:rFonts w:asciiTheme="majorHAnsi" w:hAnsiTheme="majorHAnsi"/>
          <w:sz w:val="22"/>
          <w:szCs w:val="22"/>
          <w:lang w:val="nl-NL"/>
        </w:rPr>
        <w:t xml:space="preserve"> vragen de gemeente geen gebruik te maken van de ‘flexibiliteitsbepaling’ op grond waarvan van de bouwhoogte kan worden afgeweken, dus geen 10% extra verhoging toestaan. </w:t>
      </w:r>
    </w:p>
    <w:p w:rsidR="00524BEB" w:rsidRPr="00997788" w:rsidRDefault="00524BEB" w:rsidP="00095985">
      <w:pPr>
        <w:ind w:left="1134"/>
        <w:rPr>
          <w:rFonts w:asciiTheme="majorHAnsi" w:hAnsiTheme="majorHAnsi"/>
          <w:sz w:val="22"/>
          <w:szCs w:val="22"/>
          <w:lang w:val="nl-NL"/>
        </w:rPr>
      </w:pPr>
      <w:r w:rsidRPr="00997788">
        <w:rPr>
          <w:rFonts w:asciiTheme="majorHAnsi" w:hAnsiTheme="majorHAnsi"/>
          <w:sz w:val="22"/>
          <w:szCs w:val="22"/>
          <w:lang w:val="nl-NL"/>
        </w:rPr>
        <w:t>Overigen</w:t>
      </w:r>
      <w:r w:rsidR="00BD77C9" w:rsidRPr="00997788">
        <w:rPr>
          <w:rFonts w:asciiTheme="majorHAnsi" w:hAnsiTheme="majorHAnsi"/>
          <w:sz w:val="22"/>
          <w:szCs w:val="22"/>
          <w:lang w:val="nl-NL"/>
        </w:rPr>
        <w:t xml:space="preserve">s is </w:t>
      </w:r>
      <w:r w:rsidRPr="00997788">
        <w:rPr>
          <w:rFonts w:asciiTheme="majorHAnsi" w:hAnsiTheme="majorHAnsi"/>
          <w:sz w:val="22"/>
          <w:szCs w:val="22"/>
          <w:lang w:val="nl-NL"/>
        </w:rPr>
        <w:t>nergens beargumenteerd waarom B&amp;W wel gebruik heeft gemaakt van deze ‘flexibiliteitsbepaling’, en ook nergens</w:t>
      </w:r>
      <w:r w:rsidR="005D32B5" w:rsidRPr="00997788">
        <w:rPr>
          <w:rFonts w:asciiTheme="majorHAnsi" w:hAnsiTheme="majorHAnsi"/>
          <w:sz w:val="22"/>
          <w:szCs w:val="22"/>
          <w:lang w:val="nl-NL"/>
        </w:rPr>
        <w:t xml:space="preserve"> is te vinden waarom B&amp;W er geen</w:t>
      </w:r>
      <w:r w:rsidRPr="00997788">
        <w:rPr>
          <w:rFonts w:asciiTheme="majorHAnsi" w:hAnsiTheme="majorHAnsi"/>
          <w:sz w:val="22"/>
          <w:szCs w:val="22"/>
          <w:lang w:val="nl-NL"/>
        </w:rPr>
        <w:t xml:space="preserve"> </w:t>
      </w:r>
      <w:r w:rsidRPr="00997788">
        <w:rPr>
          <w:rFonts w:asciiTheme="majorHAnsi" w:hAnsiTheme="majorHAnsi"/>
          <w:sz w:val="22"/>
          <w:szCs w:val="22"/>
          <w:lang w:val="nl-NL"/>
        </w:rPr>
        <w:lastRenderedPageBreak/>
        <w:t xml:space="preserve">gebruik van zou moeten maken. We vragen </w:t>
      </w:r>
      <w:r w:rsidR="000E479E">
        <w:rPr>
          <w:rFonts w:asciiTheme="majorHAnsi" w:hAnsiTheme="majorHAnsi"/>
          <w:sz w:val="22"/>
          <w:szCs w:val="22"/>
          <w:lang w:val="nl-NL"/>
        </w:rPr>
        <w:t xml:space="preserve">hierbij alsnog om </w:t>
      </w:r>
      <w:r w:rsidRPr="00997788">
        <w:rPr>
          <w:rFonts w:asciiTheme="majorHAnsi" w:hAnsiTheme="majorHAnsi"/>
          <w:sz w:val="22"/>
          <w:szCs w:val="22"/>
          <w:lang w:val="nl-NL"/>
        </w:rPr>
        <w:t>de</w:t>
      </w:r>
      <w:r w:rsidR="000E479E">
        <w:rPr>
          <w:rFonts w:asciiTheme="majorHAnsi" w:hAnsiTheme="majorHAnsi"/>
          <w:sz w:val="22"/>
          <w:szCs w:val="22"/>
          <w:lang w:val="nl-NL"/>
        </w:rPr>
        <w:t>ze</w:t>
      </w:r>
      <w:r w:rsidRPr="00997788">
        <w:rPr>
          <w:rFonts w:asciiTheme="majorHAnsi" w:hAnsiTheme="majorHAnsi"/>
          <w:sz w:val="22"/>
          <w:szCs w:val="22"/>
          <w:lang w:val="nl-NL"/>
        </w:rPr>
        <w:t xml:space="preserve"> beargumentering;</w:t>
      </w:r>
    </w:p>
    <w:p w:rsidR="0095046E" w:rsidRPr="00997788" w:rsidRDefault="0095046E" w:rsidP="00095985">
      <w:pPr>
        <w:ind w:left="1134" w:hanging="425"/>
        <w:rPr>
          <w:rFonts w:asciiTheme="majorHAnsi" w:hAnsiTheme="majorHAnsi"/>
          <w:sz w:val="22"/>
          <w:szCs w:val="22"/>
          <w:lang w:val="nl-NL"/>
        </w:rPr>
      </w:pPr>
    </w:p>
    <w:p w:rsidR="00A62893" w:rsidRPr="003C1806" w:rsidRDefault="003C1806" w:rsidP="00095985">
      <w:pPr>
        <w:pStyle w:val="Lijstalinea"/>
        <w:numPr>
          <w:ilvl w:val="0"/>
          <w:numId w:val="5"/>
        </w:numPr>
        <w:ind w:left="1134" w:hanging="425"/>
        <w:rPr>
          <w:rFonts w:asciiTheme="majorHAnsi" w:hAnsiTheme="majorHAnsi"/>
          <w:sz w:val="22"/>
          <w:szCs w:val="22"/>
          <w:lang w:val="nl-NL"/>
        </w:rPr>
      </w:pPr>
      <w:r>
        <w:rPr>
          <w:rFonts w:asciiTheme="majorHAnsi" w:hAnsiTheme="majorHAnsi"/>
          <w:sz w:val="22"/>
          <w:szCs w:val="22"/>
          <w:lang w:val="nl-NL"/>
        </w:rPr>
        <w:t>Het gehanteerde peil</w:t>
      </w:r>
      <w:r w:rsidR="00561045" w:rsidRPr="003C1806">
        <w:rPr>
          <w:rFonts w:asciiTheme="majorHAnsi" w:hAnsiTheme="majorHAnsi"/>
          <w:sz w:val="22"/>
          <w:szCs w:val="22"/>
          <w:lang w:val="nl-NL"/>
        </w:rPr>
        <w:t xml:space="preserve"> is te hoog</w:t>
      </w:r>
      <w:r w:rsidR="00A62893" w:rsidRPr="003C1806">
        <w:rPr>
          <w:rFonts w:asciiTheme="majorHAnsi" w:hAnsiTheme="majorHAnsi"/>
          <w:sz w:val="22"/>
          <w:szCs w:val="22"/>
          <w:lang w:val="nl-NL"/>
        </w:rPr>
        <w:t> </w:t>
      </w:r>
      <w:r w:rsidR="003E3F43" w:rsidRPr="003C1806">
        <w:rPr>
          <w:rFonts w:asciiTheme="majorHAnsi" w:hAnsiTheme="majorHAnsi"/>
          <w:sz w:val="22"/>
          <w:szCs w:val="22"/>
          <w:lang w:val="nl-NL"/>
        </w:rPr>
        <w:t>(</w:t>
      </w:r>
      <w:r w:rsidR="00A62893" w:rsidRPr="003C1806">
        <w:rPr>
          <w:rFonts w:asciiTheme="majorHAnsi" w:hAnsiTheme="majorHAnsi"/>
          <w:sz w:val="22"/>
          <w:szCs w:val="22"/>
          <w:lang w:val="nl-NL"/>
        </w:rPr>
        <w:t>NAP+0,70m</w:t>
      </w:r>
      <w:r w:rsidR="000E479E">
        <w:rPr>
          <w:rFonts w:asciiTheme="majorHAnsi" w:hAnsiTheme="majorHAnsi"/>
          <w:sz w:val="22"/>
          <w:szCs w:val="22"/>
          <w:lang w:val="nl-NL"/>
        </w:rPr>
        <w:t>.</w:t>
      </w:r>
      <w:r w:rsidR="00A62893" w:rsidRPr="003C1806">
        <w:rPr>
          <w:rFonts w:asciiTheme="majorHAnsi" w:hAnsiTheme="majorHAnsi"/>
          <w:sz w:val="22"/>
          <w:szCs w:val="22"/>
          <w:lang w:val="nl-NL"/>
        </w:rPr>
        <w:t xml:space="preserve"> i</w:t>
      </w:r>
      <w:r w:rsidR="003E3F43" w:rsidRPr="003C1806">
        <w:rPr>
          <w:rFonts w:asciiTheme="majorHAnsi" w:hAnsiTheme="majorHAnsi"/>
          <w:sz w:val="22"/>
          <w:szCs w:val="22"/>
          <w:lang w:val="nl-NL"/>
        </w:rPr>
        <w:t>.</w:t>
      </w:r>
      <w:r w:rsidR="00A62893" w:rsidRPr="003C1806">
        <w:rPr>
          <w:rFonts w:asciiTheme="majorHAnsi" w:hAnsiTheme="majorHAnsi"/>
          <w:sz w:val="22"/>
          <w:szCs w:val="22"/>
          <w:lang w:val="nl-NL"/>
        </w:rPr>
        <w:t>p</w:t>
      </w:r>
      <w:r w:rsidR="003E3F43" w:rsidRPr="003C1806">
        <w:rPr>
          <w:rFonts w:asciiTheme="majorHAnsi" w:hAnsiTheme="majorHAnsi"/>
          <w:sz w:val="22"/>
          <w:szCs w:val="22"/>
          <w:lang w:val="nl-NL"/>
        </w:rPr>
        <w:t>.</w:t>
      </w:r>
      <w:r w:rsidR="00A62893" w:rsidRPr="003C1806">
        <w:rPr>
          <w:rFonts w:asciiTheme="majorHAnsi" w:hAnsiTheme="majorHAnsi"/>
          <w:sz w:val="22"/>
          <w:szCs w:val="22"/>
          <w:lang w:val="nl-NL"/>
        </w:rPr>
        <w:t>v</w:t>
      </w:r>
      <w:r w:rsidR="003E3F43" w:rsidRPr="003C1806">
        <w:rPr>
          <w:rFonts w:asciiTheme="majorHAnsi" w:hAnsiTheme="majorHAnsi"/>
          <w:sz w:val="22"/>
          <w:szCs w:val="22"/>
          <w:lang w:val="nl-NL"/>
        </w:rPr>
        <w:t>.</w:t>
      </w:r>
      <w:r w:rsidR="00A62893" w:rsidRPr="003C1806">
        <w:rPr>
          <w:rFonts w:asciiTheme="majorHAnsi" w:hAnsiTheme="majorHAnsi"/>
          <w:sz w:val="22"/>
          <w:szCs w:val="22"/>
          <w:lang w:val="nl-NL"/>
        </w:rPr>
        <w:t xml:space="preserve"> NAP+0,40m.</w:t>
      </w:r>
      <w:r w:rsidR="003E3F43" w:rsidRPr="003C1806">
        <w:rPr>
          <w:rFonts w:asciiTheme="majorHAnsi" w:hAnsiTheme="majorHAnsi"/>
          <w:sz w:val="22"/>
          <w:szCs w:val="22"/>
          <w:lang w:val="nl-NL"/>
        </w:rPr>
        <w:t>)</w:t>
      </w:r>
      <w:r w:rsidR="00335F86">
        <w:rPr>
          <w:rFonts w:asciiTheme="majorHAnsi" w:hAnsiTheme="majorHAnsi"/>
          <w:sz w:val="22"/>
          <w:szCs w:val="22"/>
          <w:lang w:val="nl-NL"/>
        </w:rPr>
        <w:t xml:space="preserve"> De argumentatie hiervan zou liggen in de onderlinge samenhang met, het niet binnen bestemmingsplan passende en nog niet vergunde,</w:t>
      </w:r>
      <w:r w:rsidR="00A62893" w:rsidRPr="003C1806">
        <w:rPr>
          <w:rFonts w:asciiTheme="majorHAnsi" w:hAnsiTheme="majorHAnsi"/>
          <w:sz w:val="22"/>
          <w:szCs w:val="22"/>
          <w:lang w:val="nl-NL"/>
        </w:rPr>
        <w:t xml:space="preserve"> </w:t>
      </w:r>
      <w:r w:rsidR="00335F86">
        <w:rPr>
          <w:rFonts w:asciiTheme="majorHAnsi" w:hAnsiTheme="majorHAnsi"/>
          <w:sz w:val="22"/>
          <w:szCs w:val="22"/>
          <w:lang w:val="nl-NL"/>
        </w:rPr>
        <w:t xml:space="preserve">bouwwerk 7 (ondergrondse parkeergarage). </w:t>
      </w:r>
      <w:r w:rsidR="00AD3290">
        <w:rPr>
          <w:rFonts w:asciiTheme="majorHAnsi" w:hAnsiTheme="majorHAnsi"/>
          <w:sz w:val="22"/>
          <w:szCs w:val="22"/>
          <w:lang w:val="nl-NL"/>
        </w:rPr>
        <w:t xml:space="preserve">De bepaling van het peil is niet conform het bestemmingsplan. </w:t>
      </w:r>
    </w:p>
    <w:p w:rsidR="0095046E" w:rsidRPr="00997788" w:rsidRDefault="0095046E" w:rsidP="00C0560E">
      <w:pPr>
        <w:rPr>
          <w:rFonts w:asciiTheme="majorHAnsi" w:hAnsiTheme="majorHAnsi"/>
          <w:sz w:val="22"/>
          <w:szCs w:val="22"/>
          <w:lang w:val="nl-NL"/>
        </w:rPr>
      </w:pPr>
    </w:p>
    <w:p w:rsidR="00D92324" w:rsidRPr="00D92324" w:rsidRDefault="005006BF" w:rsidP="00D92324">
      <w:pPr>
        <w:pStyle w:val="Lijstalinea"/>
        <w:numPr>
          <w:ilvl w:val="0"/>
          <w:numId w:val="6"/>
        </w:numPr>
        <w:rPr>
          <w:rFonts w:asciiTheme="majorHAnsi" w:hAnsiTheme="majorHAnsi"/>
          <w:sz w:val="22"/>
          <w:szCs w:val="22"/>
          <w:lang w:val="nl-NL"/>
        </w:rPr>
      </w:pPr>
      <w:r w:rsidRPr="003C1806">
        <w:rPr>
          <w:rFonts w:asciiTheme="majorHAnsi" w:hAnsiTheme="majorHAnsi"/>
          <w:sz w:val="22"/>
          <w:szCs w:val="22"/>
          <w:lang w:val="nl-NL"/>
        </w:rPr>
        <w:t>Er wo</w:t>
      </w:r>
      <w:r w:rsidR="00EC4BE6" w:rsidRPr="003C1806">
        <w:rPr>
          <w:rFonts w:asciiTheme="majorHAnsi" w:hAnsiTheme="majorHAnsi"/>
          <w:sz w:val="22"/>
          <w:szCs w:val="22"/>
          <w:lang w:val="nl-NL"/>
        </w:rPr>
        <w:t xml:space="preserve">rdt gehandeld </w:t>
      </w:r>
      <w:r w:rsidR="00EC4BE6" w:rsidRPr="00E07A1D">
        <w:rPr>
          <w:rFonts w:asciiTheme="majorHAnsi" w:hAnsiTheme="majorHAnsi"/>
          <w:sz w:val="22"/>
          <w:szCs w:val="22"/>
          <w:u w:val="single"/>
          <w:lang w:val="nl-NL"/>
        </w:rPr>
        <w:t xml:space="preserve">in strijd met </w:t>
      </w:r>
      <w:r w:rsidR="00335F86" w:rsidRPr="00E07A1D">
        <w:rPr>
          <w:rFonts w:asciiTheme="majorHAnsi" w:hAnsiTheme="majorHAnsi"/>
          <w:sz w:val="22"/>
          <w:szCs w:val="22"/>
          <w:u w:val="single"/>
          <w:lang w:val="nl-NL"/>
        </w:rPr>
        <w:t xml:space="preserve">het </w:t>
      </w:r>
      <w:r w:rsidR="00EC4BE6" w:rsidRPr="00E07A1D">
        <w:rPr>
          <w:rFonts w:asciiTheme="majorHAnsi" w:hAnsiTheme="majorHAnsi"/>
          <w:sz w:val="22"/>
          <w:szCs w:val="22"/>
          <w:u w:val="single"/>
          <w:lang w:val="nl-NL"/>
        </w:rPr>
        <w:t>bestemmingsplan</w:t>
      </w:r>
      <w:r w:rsidR="00335F86">
        <w:rPr>
          <w:rFonts w:asciiTheme="majorHAnsi" w:hAnsiTheme="majorHAnsi"/>
          <w:sz w:val="22"/>
          <w:szCs w:val="22"/>
          <w:lang w:val="nl-NL"/>
        </w:rPr>
        <w:t xml:space="preserve"> Pijlslaan e.o.</w:t>
      </w:r>
      <w:r w:rsidR="0036537A" w:rsidRPr="003C1806">
        <w:rPr>
          <w:rFonts w:asciiTheme="majorHAnsi" w:hAnsiTheme="majorHAnsi"/>
          <w:sz w:val="22"/>
          <w:szCs w:val="22"/>
          <w:lang w:val="nl-NL"/>
        </w:rPr>
        <w:t xml:space="preserve"> en </w:t>
      </w:r>
      <w:r w:rsidR="00505323" w:rsidRPr="003C1806">
        <w:rPr>
          <w:rFonts w:asciiTheme="majorHAnsi" w:hAnsiTheme="majorHAnsi"/>
          <w:sz w:val="22"/>
          <w:szCs w:val="22"/>
          <w:lang w:val="nl-NL"/>
        </w:rPr>
        <w:t xml:space="preserve">er wordt </w:t>
      </w:r>
      <w:r w:rsidR="008977A0" w:rsidRPr="003C1806">
        <w:rPr>
          <w:rFonts w:asciiTheme="majorHAnsi" w:hAnsiTheme="majorHAnsi"/>
          <w:sz w:val="22"/>
          <w:szCs w:val="22"/>
          <w:lang w:val="nl-NL"/>
        </w:rPr>
        <w:t>oneigenlijk gebruik</w:t>
      </w:r>
      <w:r w:rsidR="00505323" w:rsidRPr="003C1806">
        <w:rPr>
          <w:rFonts w:asciiTheme="majorHAnsi" w:hAnsiTheme="majorHAnsi"/>
          <w:sz w:val="22"/>
          <w:szCs w:val="22"/>
          <w:lang w:val="nl-NL"/>
        </w:rPr>
        <w:t xml:space="preserve"> gemaakt van het gestelde in de Algemene Wet Bestuursrecht</w:t>
      </w:r>
      <w:r w:rsidR="00EC4BE6" w:rsidRPr="003C1806">
        <w:rPr>
          <w:rFonts w:asciiTheme="majorHAnsi" w:hAnsiTheme="majorHAnsi"/>
          <w:sz w:val="22"/>
          <w:szCs w:val="22"/>
          <w:lang w:val="nl-NL"/>
        </w:rPr>
        <w:t>;</w:t>
      </w:r>
    </w:p>
    <w:p w:rsidR="00EC4BE6" w:rsidRPr="00121B9F" w:rsidRDefault="00157BC4" w:rsidP="00095985">
      <w:pPr>
        <w:pStyle w:val="Lijstalinea"/>
        <w:numPr>
          <w:ilvl w:val="0"/>
          <w:numId w:val="5"/>
        </w:numPr>
        <w:ind w:left="1134" w:hanging="425"/>
        <w:rPr>
          <w:rFonts w:asciiTheme="majorHAnsi" w:hAnsiTheme="majorHAnsi"/>
          <w:sz w:val="22"/>
          <w:szCs w:val="22"/>
          <w:lang w:val="nl-NL"/>
        </w:rPr>
      </w:pPr>
      <w:r w:rsidRPr="00121B9F">
        <w:rPr>
          <w:rFonts w:asciiTheme="majorHAnsi" w:hAnsiTheme="majorHAnsi"/>
          <w:sz w:val="22"/>
          <w:szCs w:val="22"/>
          <w:lang w:val="nl-NL"/>
        </w:rPr>
        <w:t xml:space="preserve">De termijnen </w:t>
      </w:r>
      <w:r w:rsidR="00E07A1D" w:rsidRPr="00121B9F">
        <w:rPr>
          <w:rFonts w:asciiTheme="majorHAnsi" w:hAnsiTheme="majorHAnsi"/>
          <w:sz w:val="22"/>
          <w:szCs w:val="22"/>
          <w:lang w:val="nl-NL"/>
        </w:rPr>
        <w:t>betreffende</w:t>
      </w:r>
      <w:r w:rsidRPr="00121B9F">
        <w:rPr>
          <w:rFonts w:asciiTheme="majorHAnsi" w:hAnsiTheme="majorHAnsi"/>
          <w:sz w:val="22"/>
          <w:szCs w:val="22"/>
          <w:lang w:val="nl-NL"/>
        </w:rPr>
        <w:t xml:space="preserve"> ingediende aanvragen omgevingsvergunningen (gebouw 7 (parkeergarage) d.d. 5 augustus 2016 en gebouwen 2, 3 en 4 d.d.23 december 2016) worden </w:t>
      </w:r>
      <w:r w:rsidR="001E50B2" w:rsidRPr="00121B9F">
        <w:rPr>
          <w:rFonts w:asciiTheme="majorHAnsi" w:hAnsiTheme="majorHAnsi"/>
          <w:sz w:val="22"/>
          <w:szCs w:val="22"/>
          <w:lang w:val="nl-NL"/>
        </w:rPr>
        <w:t>ten onrechte en onevenredig lang</w:t>
      </w:r>
      <w:r w:rsidR="003E4B0E" w:rsidRPr="00121B9F">
        <w:rPr>
          <w:rFonts w:asciiTheme="majorHAnsi" w:hAnsiTheme="majorHAnsi"/>
          <w:sz w:val="22"/>
          <w:szCs w:val="22"/>
          <w:lang w:val="nl-NL"/>
        </w:rPr>
        <w:t xml:space="preserve"> verlengd.</w:t>
      </w:r>
      <w:r w:rsidR="00335F86">
        <w:rPr>
          <w:rFonts w:asciiTheme="majorHAnsi" w:hAnsiTheme="majorHAnsi"/>
          <w:sz w:val="22"/>
          <w:szCs w:val="22"/>
          <w:lang w:val="nl-NL"/>
        </w:rPr>
        <w:t xml:space="preserve"> Hiermee worden enkele afgelopen jaar vernieuwde regelgevingen bewust omzeild.</w:t>
      </w:r>
    </w:p>
    <w:p w:rsidR="00EC4BE6" w:rsidRPr="00720D85" w:rsidRDefault="00EC4BE6" w:rsidP="00095985">
      <w:pPr>
        <w:pStyle w:val="Lijstalinea"/>
        <w:numPr>
          <w:ilvl w:val="0"/>
          <w:numId w:val="5"/>
        </w:numPr>
        <w:ind w:left="1134" w:hanging="425"/>
        <w:rPr>
          <w:rFonts w:asciiTheme="majorHAnsi" w:hAnsiTheme="majorHAnsi"/>
          <w:sz w:val="22"/>
          <w:szCs w:val="22"/>
          <w:lang w:val="nl-NL"/>
        </w:rPr>
      </w:pPr>
      <w:r w:rsidRPr="00720D85">
        <w:rPr>
          <w:rFonts w:asciiTheme="majorHAnsi" w:hAnsiTheme="majorHAnsi"/>
          <w:sz w:val="22"/>
          <w:szCs w:val="22"/>
          <w:lang w:val="nl-NL"/>
        </w:rPr>
        <w:t>D</w:t>
      </w:r>
      <w:r w:rsidR="00E07A1D">
        <w:rPr>
          <w:rFonts w:asciiTheme="majorHAnsi" w:hAnsiTheme="majorHAnsi"/>
          <w:sz w:val="22"/>
          <w:szCs w:val="22"/>
          <w:lang w:val="nl-NL"/>
        </w:rPr>
        <w:t>e</w:t>
      </w:r>
      <w:r w:rsidRPr="00720D85">
        <w:rPr>
          <w:rFonts w:asciiTheme="majorHAnsi" w:hAnsiTheme="majorHAnsi"/>
          <w:sz w:val="22"/>
          <w:szCs w:val="22"/>
          <w:lang w:val="nl-NL"/>
        </w:rPr>
        <w:t xml:space="preserve"> </w:t>
      </w:r>
      <w:r w:rsidR="00D44267" w:rsidRPr="00720D85">
        <w:rPr>
          <w:rFonts w:asciiTheme="majorHAnsi" w:hAnsiTheme="majorHAnsi"/>
          <w:sz w:val="22"/>
          <w:szCs w:val="22"/>
          <w:lang w:val="nl-NL"/>
        </w:rPr>
        <w:t xml:space="preserve">gemeente is onzorgvuldig en onvolledig in haar benadering van de akoestische gevolgen van </w:t>
      </w:r>
      <w:r w:rsidR="00287B35" w:rsidRPr="00720D85">
        <w:rPr>
          <w:rFonts w:asciiTheme="majorHAnsi" w:hAnsiTheme="majorHAnsi"/>
          <w:sz w:val="22"/>
          <w:szCs w:val="22"/>
          <w:lang w:val="nl-NL"/>
        </w:rPr>
        <w:t>de be</w:t>
      </w:r>
      <w:r w:rsidR="00E07A1D">
        <w:rPr>
          <w:rFonts w:asciiTheme="majorHAnsi" w:hAnsiTheme="majorHAnsi"/>
          <w:sz w:val="22"/>
          <w:szCs w:val="22"/>
          <w:lang w:val="nl-NL"/>
        </w:rPr>
        <w:t>bouw</w:t>
      </w:r>
      <w:r w:rsidR="00287B35" w:rsidRPr="00720D85">
        <w:rPr>
          <w:rFonts w:asciiTheme="majorHAnsi" w:hAnsiTheme="majorHAnsi"/>
          <w:sz w:val="22"/>
          <w:szCs w:val="22"/>
          <w:lang w:val="nl-NL"/>
        </w:rPr>
        <w:t>ing op Plaza West (geluidsoverlast treinen</w:t>
      </w:r>
      <w:r w:rsidR="00335F86">
        <w:rPr>
          <w:rFonts w:asciiTheme="majorHAnsi" w:hAnsiTheme="majorHAnsi"/>
          <w:sz w:val="22"/>
          <w:szCs w:val="22"/>
          <w:lang w:val="nl-NL"/>
        </w:rPr>
        <w:t xml:space="preserve"> en buitenpandig </w:t>
      </w:r>
      <w:r w:rsidR="00287B35" w:rsidRPr="00720D85">
        <w:rPr>
          <w:rFonts w:asciiTheme="majorHAnsi" w:hAnsiTheme="majorHAnsi"/>
          <w:sz w:val="22"/>
          <w:szCs w:val="22"/>
          <w:lang w:val="nl-NL"/>
        </w:rPr>
        <w:t>laden en lossen).</w:t>
      </w:r>
    </w:p>
    <w:p w:rsidR="00000000" w:rsidRDefault="00975936" w:rsidP="00095985">
      <w:pPr>
        <w:pStyle w:val="Lijstalinea"/>
        <w:numPr>
          <w:ilvl w:val="1"/>
          <w:numId w:val="6"/>
        </w:numPr>
        <w:ind w:left="1134" w:hanging="425"/>
        <w:rPr>
          <w:rFonts w:asciiTheme="majorHAnsi" w:hAnsiTheme="majorHAnsi"/>
          <w:sz w:val="22"/>
          <w:szCs w:val="22"/>
          <w:lang w:val="nl-NL"/>
        </w:rPr>
      </w:pPr>
      <w:r w:rsidRPr="00720D85">
        <w:rPr>
          <w:rFonts w:asciiTheme="majorHAnsi" w:hAnsiTheme="majorHAnsi"/>
          <w:sz w:val="22"/>
          <w:szCs w:val="22"/>
          <w:lang w:val="nl-NL"/>
        </w:rPr>
        <w:t>Door de hoogte die de gemeente toestaat voor de beoogde gebouwen op Plaza West worden de zichtlijnen op de St. Bavo Basiliek belemmerd</w:t>
      </w:r>
      <w:r w:rsidR="009D4A0D" w:rsidRPr="00720D85">
        <w:rPr>
          <w:rFonts w:asciiTheme="majorHAnsi" w:hAnsiTheme="majorHAnsi"/>
          <w:sz w:val="22"/>
          <w:szCs w:val="22"/>
          <w:lang w:val="nl-NL"/>
        </w:rPr>
        <w:t>.</w:t>
      </w:r>
      <w:r w:rsidRPr="00720D85">
        <w:rPr>
          <w:rFonts w:asciiTheme="majorHAnsi" w:hAnsiTheme="majorHAnsi"/>
          <w:sz w:val="22"/>
          <w:szCs w:val="22"/>
          <w:lang w:val="nl-NL"/>
        </w:rPr>
        <w:t xml:space="preserve"> </w:t>
      </w:r>
      <w:r w:rsidR="009D4A0D" w:rsidRPr="00720D85">
        <w:rPr>
          <w:rFonts w:asciiTheme="majorHAnsi" w:hAnsiTheme="majorHAnsi"/>
          <w:sz w:val="22"/>
          <w:szCs w:val="22"/>
          <w:lang w:val="nl-NL"/>
        </w:rPr>
        <w:t xml:space="preserve">Daarmee </w:t>
      </w:r>
      <w:r w:rsidR="002B2A53" w:rsidRPr="00720D85">
        <w:rPr>
          <w:rFonts w:asciiTheme="majorHAnsi" w:hAnsiTheme="majorHAnsi"/>
          <w:sz w:val="22"/>
          <w:szCs w:val="22"/>
          <w:lang w:val="nl-NL"/>
        </w:rPr>
        <w:t xml:space="preserve">wordt </w:t>
      </w:r>
      <w:r w:rsidR="00B74F67" w:rsidRPr="00720D85">
        <w:rPr>
          <w:rFonts w:asciiTheme="majorHAnsi" w:hAnsiTheme="majorHAnsi"/>
          <w:sz w:val="22"/>
          <w:szCs w:val="22"/>
          <w:lang w:val="nl-NL"/>
        </w:rPr>
        <w:t xml:space="preserve">simpelweg </w:t>
      </w:r>
      <w:r w:rsidR="002B2A53" w:rsidRPr="00720D85">
        <w:rPr>
          <w:rFonts w:asciiTheme="majorHAnsi" w:hAnsiTheme="majorHAnsi"/>
          <w:sz w:val="22"/>
          <w:szCs w:val="22"/>
          <w:lang w:val="nl-NL"/>
        </w:rPr>
        <w:t>gehandeld in strijd met het b</w:t>
      </w:r>
      <w:r w:rsidR="009D4A0D" w:rsidRPr="00720D85">
        <w:rPr>
          <w:rFonts w:asciiTheme="majorHAnsi" w:hAnsiTheme="majorHAnsi"/>
          <w:sz w:val="22"/>
          <w:szCs w:val="22"/>
          <w:lang w:val="nl-NL"/>
        </w:rPr>
        <w:t>estemmingsplan Binnenduingebied.</w:t>
      </w:r>
      <w:r w:rsidR="00D92324" w:rsidRPr="00D92324">
        <w:rPr>
          <w:rFonts w:asciiTheme="majorHAnsi" w:hAnsiTheme="majorHAnsi"/>
          <w:sz w:val="22"/>
          <w:szCs w:val="22"/>
          <w:lang w:val="nl-NL"/>
        </w:rPr>
        <w:t xml:space="preserve"> </w:t>
      </w:r>
    </w:p>
    <w:p w:rsidR="00000000" w:rsidRDefault="00BD6E09" w:rsidP="00095985">
      <w:pPr>
        <w:ind w:left="1134" w:hanging="425"/>
        <w:rPr>
          <w:rFonts w:asciiTheme="majorHAnsi" w:hAnsiTheme="majorHAnsi"/>
          <w:sz w:val="22"/>
          <w:szCs w:val="22"/>
          <w:lang w:val="nl-NL"/>
        </w:rPr>
      </w:pPr>
    </w:p>
    <w:p w:rsidR="00E07A1D" w:rsidRDefault="00D92324" w:rsidP="00C0560E">
      <w:pPr>
        <w:pStyle w:val="Lijstalinea"/>
        <w:numPr>
          <w:ilvl w:val="0"/>
          <w:numId w:val="6"/>
        </w:numPr>
        <w:rPr>
          <w:rFonts w:asciiTheme="majorHAnsi" w:hAnsiTheme="majorHAnsi"/>
          <w:sz w:val="22"/>
          <w:szCs w:val="22"/>
          <w:lang w:val="nl-NL"/>
        </w:rPr>
      </w:pPr>
      <w:r w:rsidRPr="00E07A1D">
        <w:rPr>
          <w:rFonts w:asciiTheme="majorHAnsi" w:hAnsiTheme="majorHAnsi"/>
          <w:sz w:val="22"/>
          <w:szCs w:val="22"/>
          <w:lang w:val="nl-NL"/>
        </w:rPr>
        <w:t>U</w:t>
      </w:r>
      <w:r w:rsidR="00AD3290" w:rsidRPr="00E07A1D">
        <w:rPr>
          <w:rFonts w:asciiTheme="majorHAnsi" w:hAnsiTheme="majorHAnsi"/>
          <w:sz w:val="22"/>
          <w:szCs w:val="22"/>
          <w:lang w:val="nl-NL"/>
        </w:rPr>
        <w:t>w Afdeling DVV/VTH</w:t>
      </w:r>
      <w:r w:rsidRPr="00E07A1D">
        <w:rPr>
          <w:rFonts w:asciiTheme="majorHAnsi" w:hAnsiTheme="majorHAnsi"/>
          <w:sz w:val="22"/>
          <w:szCs w:val="22"/>
          <w:lang w:val="nl-NL"/>
        </w:rPr>
        <w:t xml:space="preserve"> veegt alle (!) 47 gronden van bezwaar jegens de meeste recente omgevingsvergunning (Gebouw 8) van tafel. U informeert bela</w:t>
      </w:r>
      <w:r w:rsidR="00E07A1D">
        <w:rPr>
          <w:rFonts w:asciiTheme="majorHAnsi" w:hAnsiTheme="majorHAnsi"/>
          <w:sz w:val="22"/>
          <w:szCs w:val="22"/>
          <w:lang w:val="nl-NL"/>
        </w:rPr>
        <w:t xml:space="preserve">nghebbenden niet of onvolledig. </w:t>
      </w:r>
      <w:r w:rsidRPr="00E07A1D">
        <w:rPr>
          <w:rFonts w:asciiTheme="majorHAnsi" w:hAnsiTheme="majorHAnsi"/>
          <w:sz w:val="22"/>
          <w:szCs w:val="22"/>
          <w:lang w:val="nl-NL"/>
        </w:rPr>
        <w:t>U handelt onzorgvuldig.</w:t>
      </w:r>
      <w:r w:rsidR="00E07A1D">
        <w:rPr>
          <w:rFonts w:asciiTheme="majorHAnsi" w:hAnsiTheme="majorHAnsi"/>
          <w:sz w:val="22"/>
          <w:szCs w:val="22"/>
          <w:lang w:val="nl-NL"/>
        </w:rPr>
        <w:t xml:space="preserve"> U neemt de zorgen en bezwaren van uw Haarlemmers niet serieus door u te verstoppen achter een bestemmingsplan waarin u heeft </w:t>
      </w:r>
      <w:r w:rsidR="00E07A1D" w:rsidRPr="00997788">
        <w:rPr>
          <w:rFonts w:asciiTheme="majorHAnsi" w:hAnsiTheme="majorHAnsi"/>
          <w:sz w:val="22"/>
          <w:szCs w:val="22"/>
          <w:lang w:val="nl-NL"/>
        </w:rPr>
        <w:t xml:space="preserve">verzuimd een </w:t>
      </w:r>
      <w:r w:rsidR="00E0207F">
        <w:rPr>
          <w:rFonts w:asciiTheme="majorHAnsi" w:hAnsiTheme="majorHAnsi"/>
          <w:sz w:val="22"/>
          <w:szCs w:val="22"/>
          <w:lang w:val="nl-NL"/>
        </w:rPr>
        <w:t xml:space="preserve">(maximum) </w:t>
      </w:r>
      <w:r w:rsidR="00E07A1D" w:rsidRPr="00997788">
        <w:rPr>
          <w:rFonts w:asciiTheme="majorHAnsi" w:hAnsiTheme="majorHAnsi"/>
          <w:sz w:val="22"/>
          <w:szCs w:val="22"/>
          <w:lang w:val="nl-NL"/>
        </w:rPr>
        <w:t>kader te stellen waarmee een passende invulling binnen Plaza West recht doet aan haar omwonenden.</w:t>
      </w:r>
    </w:p>
    <w:p w:rsidR="007A6883" w:rsidRPr="00E07A1D" w:rsidRDefault="00524BEB" w:rsidP="00E07A1D">
      <w:pPr>
        <w:pStyle w:val="Lijstalinea"/>
        <w:rPr>
          <w:rFonts w:asciiTheme="majorHAnsi" w:hAnsiTheme="majorHAnsi"/>
          <w:sz w:val="22"/>
          <w:szCs w:val="22"/>
          <w:lang w:val="nl-NL"/>
        </w:rPr>
      </w:pPr>
      <w:r w:rsidRPr="00E07A1D">
        <w:rPr>
          <w:rFonts w:asciiTheme="majorHAnsi" w:hAnsiTheme="majorHAnsi"/>
          <w:sz w:val="22"/>
          <w:szCs w:val="22"/>
          <w:lang w:val="nl-NL"/>
        </w:rPr>
        <w:t>         </w:t>
      </w:r>
    </w:p>
    <w:p w:rsidR="005B54F0" w:rsidRPr="00752F97" w:rsidRDefault="00BE318A" w:rsidP="00752F97">
      <w:pPr>
        <w:rPr>
          <w:rFonts w:asciiTheme="majorHAnsi" w:hAnsiTheme="majorHAnsi"/>
          <w:sz w:val="22"/>
          <w:szCs w:val="22"/>
          <w:lang w:val="nl-NL"/>
        </w:rPr>
      </w:pPr>
      <w:r w:rsidRPr="00E07A1D">
        <w:rPr>
          <w:rFonts w:asciiTheme="majorHAnsi" w:hAnsiTheme="majorHAnsi"/>
          <w:sz w:val="22"/>
          <w:szCs w:val="22"/>
          <w:lang w:val="nl-NL"/>
        </w:rPr>
        <w:t>T</w:t>
      </w:r>
      <w:r w:rsidRPr="00752F97">
        <w:rPr>
          <w:rFonts w:asciiTheme="majorHAnsi" w:hAnsiTheme="majorHAnsi"/>
          <w:sz w:val="22"/>
          <w:szCs w:val="22"/>
          <w:lang w:val="nl-NL"/>
        </w:rPr>
        <w:t xml:space="preserve">en einde te komen tot </w:t>
      </w:r>
      <w:r w:rsidR="00D92324">
        <w:rPr>
          <w:rFonts w:asciiTheme="majorHAnsi" w:hAnsiTheme="majorHAnsi"/>
          <w:sz w:val="22"/>
          <w:szCs w:val="22"/>
          <w:lang w:val="nl-NL"/>
        </w:rPr>
        <w:t>de bovengenoemde</w:t>
      </w:r>
      <w:r w:rsidR="00D92324" w:rsidRPr="00752F97">
        <w:rPr>
          <w:rFonts w:asciiTheme="majorHAnsi" w:hAnsiTheme="majorHAnsi"/>
          <w:sz w:val="22"/>
          <w:szCs w:val="22"/>
          <w:lang w:val="nl-NL"/>
        </w:rPr>
        <w:t xml:space="preserve"> </w:t>
      </w:r>
      <w:r w:rsidRPr="00752F97">
        <w:rPr>
          <w:rFonts w:asciiTheme="majorHAnsi" w:hAnsiTheme="majorHAnsi"/>
          <w:sz w:val="22"/>
          <w:szCs w:val="22"/>
          <w:lang w:val="nl-NL"/>
        </w:rPr>
        <w:t xml:space="preserve">integrale benadering vragen wij </w:t>
      </w:r>
      <w:r w:rsidR="00524BEB" w:rsidRPr="00752F97">
        <w:rPr>
          <w:rFonts w:asciiTheme="majorHAnsi" w:hAnsiTheme="majorHAnsi"/>
          <w:sz w:val="22"/>
          <w:szCs w:val="22"/>
          <w:lang w:val="nl-NL"/>
        </w:rPr>
        <w:t>B&amp;W-besluiten over adviezen Commissie van Bezwaar en Beroep (gebouwen 1, 5, 6 en 8) uit</w:t>
      </w:r>
      <w:r w:rsidR="00346119">
        <w:rPr>
          <w:rFonts w:asciiTheme="majorHAnsi" w:hAnsiTheme="majorHAnsi"/>
          <w:sz w:val="22"/>
          <w:szCs w:val="22"/>
          <w:lang w:val="nl-NL"/>
        </w:rPr>
        <w:t xml:space="preserve"> te </w:t>
      </w:r>
      <w:r w:rsidR="00524BEB" w:rsidRPr="00752F97">
        <w:rPr>
          <w:rFonts w:asciiTheme="majorHAnsi" w:hAnsiTheme="majorHAnsi"/>
          <w:sz w:val="22"/>
          <w:szCs w:val="22"/>
          <w:lang w:val="nl-NL"/>
        </w:rPr>
        <w:t>stellen tot na de zomervakantie c.q. totdat wordt besloten over de bezwaren op de nog af te geven</w:t>
      </w:r>
      <w:r w:rsidR="00011441" w:rsidRPr="00752F97">
        <w:rPr>
          <w:rFonts w:asciiTheme="majorHAnsi" w:hAnsiTheme="majorHAnsi"/>
          <w:sz w:val="22"/>
          <w:szCs w:val="22"/>
          <w:lang w:val="nl-NL"/>
        </w:rPr>
        <w:t xml:space="preserve"> (opnieuw in te dienen)</w:t>
      </w:r>
      <w:r w:rsidR="00524BEB" w:rsidRPr="00752F97">
        <w:rPr>
          <w:rFonts w:asciiTheme="majorHAnsi" w:hAnsiTheme="majorHAnsi"/>
          <w:sz w:val="22"/>
          <w:szCs w:val="22"/>
          <w:lang w:val="nl-NL"/>
        </w:rPr>
        <w:t xml:space="preserve"> </w:t>
      </w:r>
      <w:r w:rsidR="00D92324">
        <w:rPr>
          <w:rFonts w:asciiTheme="majorHAnsi" w:hAnsiTheme="majorHAnsi"/>
          <w:sz w:val="22"/>
          <w:szCs w:val="22"/>
          <w:lang w:val="nl-NL"/>
        </w:rPr>
        <w:t>o</w:t>
      </w:r>
      <w:r w:rsidR="00524BEB" w:rsidRPr="00752F97">
        <w:rPr>
          <w:rFonts w:asciiTheme="majorHAnsi" w:hAnsiTheme="majorHAnsi"/>
          <w:sz w:val="22"/>
          <w:szCs w:val="22"/>
          <w:lang w:val="nl-NL"/>
        </w:rPr>
        <w:t>mgevingsvergunninge</w:t>
      </w:r>
      <w:r w:rsidR="00011441" w:rsidRPr="00752F97">
        <w:rPr>
          <w:rFonts w:asciiTheme="majorHAnsi" w:hAnsiTheme="majorHAnsi"/>
          <w:sz w:val="22"/>
          <w:szCs w:val="22"/>
          <w:lang w:val="nl-NL"/>
        </w:rPr>
        <w:t>n voor</w:t>
      </w:r>
      <w:r w:rsidR="00AD0524" w:rsidRPr="00752F97">
        <w:rPr>
          <w:rFonts w:asciiTheme="majorHAnsi" w:hAnsiTheme="majorHAnsi"/>
          <w:sz w:val="22"/>
          <w:szCs w:val="22"/>
          <w:lang w:val="nl-NL"/>
        </w:rPr>
        <w:t xml:space="preserve"> de andere gebouwen.</w:t>
      </w:r>
    </w:p>
    <w:p w:rsidR="005B54F0" w:rsidRPr="00997788" w:rsidRDefault="005B54F0" w:rsidP="00C0560E">
      <w:pPr>
        <w:rPr>
          <w:rFonts w:asciiTheme="majorHAnsi" w:hAnsiTheme="majorHAnsi"/>
          <w:sz w:val="22"/>
          <w:szCs w:val="22"/>
          <w:lang w:val="nl-NL"/>
        </w:rPr>
      </w:pPr>
    </w:p>
    <w:p w:rsidR="005B54F0" w:rsidRPr="00997788" w:rsidRDefault="00B50ABB" w:rsidP="00C0560E">
      <w:pPr>
        <w:rPr>
          <w:rFonts w:asciiTheme="majorHAnsi" w:hAnsiTheme="majorHAnsi"/>
          <w:sz w:val="22"/>
          <w:szCs w:val="22"/>
          <w:lang w:val="nl-NL"/>
        </w:rPr>
      </w:pPr>
      <w:r w:rsidRPr="00997788">
        <w:rPr>
          <w:rFonts w:asciiTheme="majorHAnsi" w:hAnsiTheme="majorHAnsi"/>
          <w:sz w:val="22"/>
          <w:szCs w:val="22"/>
          <w:lang w:val="nl-NL"/>
        </w:rPr>
        <w:t xml:space="preserve">Met de huidige </w:t>
      </w:r>
      <w:r w:rsidR="001649CF" w:rsidRPr="00997788">
        <w:rPr>
          <w:rFonts w:asciiTheme="majorHAnsi" w:hAnsiTheme="majorHAnsi"/>
          <w:sz w:val="22"/>
          <w:szCs w:val="22"/>
          <w:lang w:val="nl-NL"/>
        </w:rPr>
        <w:t>onevenredig massale</w:t>
      </w:r>
      <w:r w:rsidRPr="00997788">
        <w:rPr>
          <w:rFonts w:asciiTheme="majorHAnsi" w:hAnsiTheme="majorHAnsi"/>
          <w:sz w:val="22"/>
          <w:szCs w:val="22"/>
          <w:lang w:val="nl-NL"/>
        </w:rPr>
        <w:t xml:space="preserve"> uitwerking </w:t>
      </w:r>
      <w:r w:rsidR="00EE1970" w:rsidRPr="00E07A1D">
        <w:rPr>
          <w:rFonts w:asciiTheme="majorHAnsi" w:hAnsiTheme="majorHAnsi"/>
          <w:i/>
          <w:sz w:val="22"/>
          <w:szCs w:val="22"/>
          <w:lang w:val="nl-NL"/>
        </w:rPr>
        <w:t>ontspoort Plaza West</w:t>
      </w:r>
      <w:r w:rsidR="00EE1970" w:rsidRPr="00997788">
        <w:rPr>
          <w:rFonts w:asciiTheme="majorHAnsi" w:hAnsiTheme="majorHAnsi"/>
          <w:sz w:val="22"/>
          <w:szCs w:val="22"/>
          <w:lang w:val="nl-NL"/>
        </w:rPr>
        <w:t xml:space="preserve">, wat een onomkeerbare aanslag zal betekenen op de leefbaarheid </w:t>
      </w:r>
      <w:r w:rsidR="009A2A52" w:rsidRPr="00997788">
        <w:rPr>
          <w:rFonts w:asciiTheme="majorHAnsi" w:hAnsiTheme="majorHAnsi"/>
          <w:sz w:val="22"/>
          <w:szCs w:val="22"/>
          <w:lang w:val="nl-NL"/>
        </w:rPr>
        <w:t>in Haarlem Zuid West.</w:t>
      </w:r>
    </w:p>
    <w:p w:rsidR="0016108D" w:rsidRDefault="0016108D" w:rsidP="0016108D">
      <w:pPr>
        <w:rPr>
          <w:rFonts w:asciiTheme="majorHAnsi" w:hAnsiTheme="majorHAnsi"/>
          <w:sz w:val="22"/>
          <w:szCs w:val="22"/>
          <w:lang w:val="nl-NL"/>
        </w:rPr>
      </w:pPr>
    </w:p>
    <w:p w:rsidR="00E0207F" w:rsidRDefault="000D2E9F" w:rsidP="0016108D">
      <w:pPr>
        <w:rPr>
          <w:rFonts w:asciiTheme="majorHAnsi" w:hAnsiTheme="majorHAnsi"/>
          <w:sz w:val="22"/>
          <w:szCs w:val="22"/>
          <w:lang w:val="nl-NL"/>
        </w:rPr>
      </w:pPr>
      <w:r w:rsidRPr="00997788">
        <w:rPr>
          <w:rFonts w:asciiTheme="majorHAnsi" w:hAnsiTheme="majorHAnsi"/>
          <w:sz w:val="22"/>
          <w:szCs w:val="22"/>
          <w:lang w:val="nl-NL"/>
        </w:rPr>
        <w:t xml:space="preserve">De volgende organisaties waren op </w:t>
      </w:r>
      <w:r w:rsidR="00346119">
        <w:rPr>
          <w:rFonts w:asciiTheme="majorHAnsi" w:hAnsiTheme="majorHAnsi"/>
          <w:sz w:val="22"/>
          <w:szCs w:val="22"/>
          <w:lang w:val="nl-NL"/>
        </w:rPr>
        <w:t>20 juni</w:t>
      </w:r>
      <w:r w:rsidRPr="00997788">
        <w:rPr>
          <w:rFonts w:asciiTheme="majorHAnsi" w:hAnsiTheme="majorHAnsi"/>
          <w:sz w:val="22"/>
          <w:szCs w:val="22"/>
          <w:lang w:val="nl-NL"/>
        </w:rPr>
        <w:t xml:space="preserve"> aanwezig en onderschrijven de strekking van deze brief:</w:t>
      </w:r>
      <w:r w:rsidRPr="00997788">
        <w:rPr>
          <w:rFonts w:asciiTheme="majorHAnsi" w:hAnsiTheme="majorHAnsi"/>
          <w:sz w:val="22"/>
          <w:szCs w:val="22"/>
          <w:lang w:val="nl-NL"/>
        </w:rPr>
        <w:cr/>
      </w:r>
    </w:p>
    <w:p w:rsidR="005D693A" w:rsidRPr="00997788" w:rsidRDefault="000D2E9F" w:rsidP="00095985">
      <w:pPr>
        <w:ind w:left="426"/>
        <w:rPr>
          <w:rFonts w:asciiTheme="majorHAnsi" w:hAnsiTheme="majorHAnsi"/>
          <w:sz w:val="22"/>
          <w:szCs w:val="22"/>
          <w:lang w:val="nl-NL"/>
        </w:rPr>
      </w:pPr>
      <w:r w:rsidRPr="00997788">
        <w:rPr>
          <w:rFonts w:asciiTheme="majorHAnsi" w:hAnsiTheme="majorHAnsi"/>
          <w:sz w:val="22"/>
          <w:szCs w:val="22"/>
          <w:lang w:val="nl-NL"/>
        </w:rPr>
        <w:t xml:space="preserve">• </w:t>
      </w:r>
      <w:r w:rsidR="00095985">
        <w:rPr>
          <w:rFonts w:asciiTheme="majorHAnsi" w:hAnsiTheme="majorHAnsi"/>
          <w:sz w:val="22"/>
          <w:szCs w:val="22"/>
          <w:lang w:val="nl-NL"/>
        </w:rPr>
        <w:tab/>
      </w:r>
      <w:r w:rsidRPr="00997788">
        <w:rPr>
          <w:rFonts w:asciiTheme="majorHAnsi" w:hAnsiTheme="majorHAnsi"/>
          <w:sz w:val="22"/>
          <w:szCs w:val="22"/>
          <w:lang w:val="nl-NL"/>
        </w:rPr>
        <w:t>Wijkbelang Plaza West</w:t>
      </w:r>
      <w:r w:rsidRPr="00997788">
        <w:rPr>
          <w:rFonts w:asciiTheme="majorHAnsi" w:hAnsiTheme="majorHAnsi"/>
          <w:sz w:val="22"/>
          <w:szCs w:val="22"/>
          <w:lang w:val="nl-NL"/>
        </w:rPr>
        <w:cr/>
        <w:t xml:space="preserve">• </w:t>
      </w:r>
      <w:r w:rsidR="00095985">
        <w:rPr>
          <w:rFonts w:asciiTheme="majorHAnsi" w:hAnsiTheme="majorHAnsi"/>
          <w:sz w:val="22"/>
          <w:szCs w:val="22"/>
          <w:lang w:val="nl-NL"/>
        </w:rPr>
        <w:tab/>
      </w:r>
      <w:r w:rsidRPr="00997788">
        <w:rPr>
          <w:rFonts w:asciiTheme="majorHAnsi" w:hAnsiTheme="majorHAnsi"/>
          <w:sz w:val="22"/>
          <w:szCs w:val="22"/>
          <w:lang w:val="nl-NL"/>
        </w:rPr>
        <w:t>Leefbaar Haarlem Zuid West (Bewoners Pijlslaan en Van ’t Hoffstraat)</w:t>
      </w:r>
      <w:r w:rsidRPr="00997788">
        <w:rPr>
          <w:rFonts w:asciiTheme="majorHAnsi" w:hAnsiTheme="majorHAnsi"/>
          <w:sz w:val="22"/>
          <w:szCs w:val="22"/>
          <w:lang w:val="nl-NL"/>
        </w:rPr>
        <w:cr/>
        <w:t xml:space="preserve">• </w:t>
      </w:r>
      <w:r w:rsidR="00095985">
        <w:rPr>
          <w:rFonts w:asciiTheme="majorHAnsi" w:hAnsiTheme="majorHAnsi"/>
          <w:sz w:val="22"/>
          <w:szCs w:val="22"/>
          <w:lang w:val="nl-NL"/>
        </w:rPr>
        <w:tab/>
      </w:r>
      <w:r w:rsidRPr="00997788">
        <w:rPr>
          <w:rFonts w:asciiTheme="majorHAnsi" w:hAnsiTheme="majorHAnsi"/>
          <w:sz w:val="22"/>
          <w:szCs w:val="22"/>
          <w:lang w:val="nl-NL"/>
        </w:rPr>
        <w:t>Stichting Westelijk Tuinbouwgebied Haarlem</w:t>
      </w:r>
      <w:r w:rsidRPr="00997788">
        <w:rPr>
          <w:rFonts w:asciiTheme="majorHAnsi" w:hAnsiTheme="majorHAnsi"/>
          <w:sz w:val="22"/>
          <w:szCs w:val="22"/>
          <w:lang w:val="nl-NL"/>
        </w:rPr>
        <w:cr/>
        <w:t xml:space="preserve">• </w:t>
      </w:r>
      <w:r w:rsidR="00095985">
        <w:rPr>
          <w:rFonts w:asciiTheme="majorHAnsi" w:hAnsiTheme="majorHAnsi"/>
          <w:sz w:val="22"/>
          <w:szCs w:val="22"/>
          <w:lang w:val="nl-NL"/>
        </w:rPr>
        <w:tab/>
      </w:r>
      <w:r w:rsidRPr="00997788">
        <w:rPr>
          <w:rFonts w:asciiTheme="majorHAnsi" w:hAnsiTheme="majorHAnsi"/>
          <w:sz w:val="22"/>
          <w:szCs w:val="22"/>
          <w:lang w:val="nl-NL"/>
        </w:rPr>
        <w:t xml:space="preserve">Historische vereniging </w:t>
      </w:r>
      <w:proofErr w:type="spellStart"/>
      <w:r w:rsidRPr="00997788">
        <w:rPr>
          <w:rFonts w:asciiTheme="majorHAnsi" w:hAnsiTheme="majorHAnsi"/>
          <w:sz w:val="22"/>
          <w:szCs w:val="22"/>
          <w:lang w:val="nl-NL"/>
        </w:rPr>
        <w:t>Haerlem</w:t>
      </w:r>
      <w:proofErr w:type="spellEnd"/>
      <w:r w:rsidRPr="00997788">
        <w:rPr>
          <w:rFonts w:asciiTheme="majorHAnsi" w:hAnsiTheme="majorHAnsi"/>
          <w:sz w:val="22"/>
          <w:szCs w:val="22"/>
          <w:lang w:val="nl-NL"/>
        </w:rPr>
        <w:cr/>
        <w:t xml:space="preserve">• </w:t>
      </w:r>
      <w:r w:rsidR="00095985">
        <w:rPr>
          <w:rFonts w:asciiTheme="majorHAnsi" w:hAnsiTheme="majorHAnsi"/>
          <w:sz w:val="22"/>
          <w:szCs w:val="22"/>
          <w:lang w:val="nl-NL"/>
        </w:rPr>
        <w:tab/>
      </w:r>
      <w:r w:rsidRPr="00997788">
        <w:rPr>
          <w:rFonts w:asciiTheme="majorHAnsi" w:hAnsiTheme="majorHAnsi"/>
          <w:sz w:val="22"/>
          <w:szCs w:val="22"/>
          <w:lang w:val="nl-NL"/>
        </w:rPr>
        <w:t>Erfgoedvereniging Heemschut</w:t>
      </w:r>
    </w:p>
    <w:p w:rsidR="003E541A" w:rsidRDefault="000D2E9F" w:rsidP="00C0560E">
      <w:pPr>
        <w:rPr>
          <w:rFonts w:asciiTheme="majorHAnsi" w:hAnsiTheme="majorHAnsi"/>
          <w:sz w:val="22"/>
          <w:szCs w:val="22"/>
          <w:lang w:val="nl-NL"/>
        </w:rPr>
      </w:pPr>
      <w:r w:rsidRPr="00997788">
        <w:rPr>
          <w:rFonts w:asciiTheme="majorHAnsi" w:hAnsiTheme="majorHAnsi"/>
          <w:sz w:val="22"/>
          <w:szCs w:val="22"/>
          <w:lang w:val="nl-NL"/>
        </w:rPr>
        <w:cr/>
        <w:t xml:space="preserve">Informatie over deze brief kan worden verkregen </w:t>
      </w:r>
      <w:r w:rsidR="00C17539">
        <w:rPr>
          <w:rFonts w:asciiTheme="majorHAnsi" w:hAnsiTheme="majorHAnsi"/>
          <w:sz w:val="22"/>
          <w:szCs w:val="22"/>
          <w:lang w:val="nl-NL"/>
        </w:rPr>
        <w:t xml:space="preserve">via contactpersoon </w:t>
      </w:r>
      <w:r w:rsidR="005D693A" w:rsidRPr="00997788">
        <w:rPr>
          <w:rFonts w:asciiTheme="majorHAnsi" w:hAnsiTheme="majorHAnsi"/>
          <w:sz w:val="22"/>
          <w:szCs w:val="22"/>
          <w:lang w:val="nl-NL"/>
        </w:rPr>
        <w:t>David Sprong</w:t>
      </w:r>
      <w:r w:rsidRPr="00997788">
        <w:rPr>
          <w:rFonts w:asciiTheme="majorHAnsi" w:hAnsiTheme="majorHAnsi"/>
          <w:sz w:val="22"/>
          <w:szCs w:val="22"/>
          <w:lang w:val="nl-NL"/>
        </w:rPr>
        <w:t xml:space="preserve">, </w:t>
      </w:r>
    </w:p>
    <w:p w:rsidR="009157D8" w:rsidRPr="00997788" w:rsidRDefault="005D693A" w:rsidP="00C0560E">
      <w:pPr>
        <w:rPr>
          <w:rFonts w:asciiTheme="majorHAnsi" w:hAnsiTheme="majorHAnsi"/>
          <w:sz w:val="22"/>
          <w:szCs w:val="22"/>
          <w:lang w:val="nl-NL"/>
        </w:rPr>
      </w:pPr>
      <w:r w:rsidRPr="00997788">
        <w:rPr>
          <w:rFonts w:asciiTheme="majorHAnsi" w:hAnsiTheme="majorHAnsi"/>
          <w:sz w:val="22"/>
          <w:szCs w:val="22"/>
          <w:lang w:val="nl-NL"/>
        </w:rPr>
        <w:t>Leefbaar Haarlem Zuid West</w:t>
      </w:r>
      <w:r w:rsidR="009157D8" w:rsidRPr="00997788">
        <w:rPr>
          <w:rFonts w:asciiTheme="majorHAnsi" w:hAnsiTheme="majorHAnsi"/>
          <w:sz w:val="22"/>
          <w:szCs w:val="22"/>
          <w:lang w:val="nl-NL"/>
        </w:rPr>
        <w:t xml:space="preserve"> en bereikbaar via:</w:t>
      </w:r>
      <w:r w:rsidR="009157D8" w:rsidRPr="00997788">
        <w:rPr>
          <w:rFonts w:asciiTheme="majorHAnsi" w:hAnsiTheme="majorHAnsi"/>
          <w:sz w:val="22"/>
          <w:szCs w:val="22"/>
          <w:lang w:val="nl-NL"/>
        </w:rPr>
        <w:cr/>
      </w:r>
    </w:p>
    <w:p w:rsidR="009157D8" w:rsidRPr="00095985" w:rsidRDefault="00E0207F" w:rsidP="00E0207F">
      <w:pPr>
        <w:pStyle w:val="Lijstalinea"/>
        <w:numPr>
          <w:ilvl w:val="0"/>
          <w:numId w:val="7"/>
        </w:numPr>
        <w:rPr>
          <w:rFonts w:asciiTheme="majorHAnsi" w:hAnsiTheme="majorHAnsi"/>
          <w:color w:val="404040" w:themeColor="text1" w:themeTint="BF"/>
          <w:sz w:val="22"/>
          <w:szCs w:val="22"/>
          <w:u w:val="single"/>
          <w:lang w:val="nl-NL"/>
        </w:rPr>
      </w:pPr>
      <w:hyperlink r:id="rId5" w:history="1">
        <w:r w:rsidRPr="00095985">
          <w:rPr>
            <w:rStyle w:val="Hyperlink"/>
            <w:rFonts w:asciiTheme="majorHAnsi" w:hAnsiTheme="majorHAnsi"/>
            <w:color w:val="404040" w:themeColor="text1" w:themeTint="BF"/>
            <w:sz w:val="22"/>
            <w:szCs w:val="22"/>
            <w:lang w:val="nl-NL"/>
          </w:rPr>
          <w:t>LeefbaarHaarlemZW@gmail.com</w:t>
        </w:r>
      </w:hyperlink>
    </w:p>
    <w:p w:rsidR="00095985" w:rsidRDefault="00095985" w:rsidP="00095985">
      <w:pPr>
        <w:rPr>
          <w:rFonts w:asciiTheme="majorHAnsi" w:hAnsiTheme="majorHAnsi"/>
          <w:color w:val="595959" w:themeColor="text1" w:themeTint="A6"/>
          <w:sz w:val="22"/>
          <w:szCs w:val="22"/>
          <w:u w:val="single"/>
          <w:lang w:val="nl-NL"/>
        </w:rPr>
      </w:pPr>
    </w:p>
    <w:p w:rsidR="00095985" w:rsidRPr="00095985" w:rsidRDefault="00095985" w:rsidP="00095985">
      <w:pPr>
        <w:rPr>
          <w:rFonts w:asciiTheme="majorHAnsi" w:hAnsiTheme="majorHAnsi"/>
          <w:sz w:val="22"/>
          <w:szCs w:val="22"/>
          <w:lang w:val="nl-NL"/>
        </w:rPr>
      </w:pPr>
      <w:r w:rsidRPr="00095985">
        <w:rPr>
          <w:rFonts w:asciiTheme="majorHAnsi" w:hAnsiTheme="majorHAnsi"/>
          <w:sz w:val="22"/>
          <w:szCs w:val="22"/>
          <w:lang w:val="nl-NL"/>
        </w:rPr>
        <w:t xml:space="preserve">Toekomstige communicatie </w:t>
      </w:r>
      <w:r w:rsidRPr="00095985">
        <w:rPr>
          <w:rFonts w:asciiTheme="majorHAnsi" w:hAnsiTheme="majorHAnsi"/>
          <w:i/>
          <w:sz w:val="22"/>
          <w:szCs w:val="22"/>
          <w:lang w:val="nl-NL"/>
        </w:rPr>
        <w:t>tevens</w:t>
      </w:r>
      <w:r>
        <w:rPr>
          <w:rFonts w:asciiTheme="majorHAnsi" w:hAnsiTheme="majorHAnsi"/>
          <w:i/>
          <w:sz w:val="22"/>
          <w:szCs w:val="22"/>
          <w:lang w:val="nl-NL"/>
        </w:rPr>
        <w:t xml:space="preserve"> (CC) </w:t>
      </w:r>
      <w:r w:rsidRPr="00095985">
        <w:rPr>
          <w:rFonts w:asciiTheme="majorHAnsi" w:hAnsiTheme="majorHAnsi"/>
          <w:sz w:val="22"/>
          <w:szCs w:val="22"/>
          <w:lang w:val="nl-NL"/>
        </w:rPr>
        <w:t>aan:</w:t>
      </w:r>
    </w:p>
    <w:p w:rsidR="00E0207F" w:rsidRPr="00095985" w:rsidRDefault="00E0207F" w:rsidP="00E0207F">
      <w:pPr>
        <w:pStyle w:val="Lijstalinea"/>
        <w:numPr>
          <w:ilvl w:val="0"/>
          <w:numId w:val="7"/>
        </w:numPr>
        <w:rPr>
          <w:rFonts w:asciiTheme="majorHAnsi" w:hAnsiTheme="majorHAnsi"/>
          <w:color w:val="404040" w:themeColor="text1" w:themeTint="BF"/>
          <w:sz w:val="22"/>
          <w:szCs w:val="22"/>
          <w:u w:val="single"/>
          <w:lang w:val="nl-NL"/>
        </w:rPr>
      </w:pPr>
      <w:hyperlink r:id="rId6" w:history="1">
        <w:r w:rsidRPr="00095985">
          <w:rPr>
            <w:rStyle w:val="Hyperlink"/>
            <w:rFonts w:asciiTheme="majorHAnsi" w:hAnsiTheme="majorHAnsi"/>
            <w:color w:val="404040" w:themeColor="text1" w:themeTint="BF"/>
            <w:sz w:val="22"/>
            <w:szCs w:val="22"/>
            <w:lang w:val="nl-NL"/>
          </w:rPr>
          <w:t>schoutenpaa@gmail.com</w:t>
        </w:r>
      </w:hyperlink>
    </w:p>
    <w:p w:rsidR="00E0207F" w:rsidRPr="00095985" w:rsidRDefault="00E0207F" w:rsidP="00E0207F">
      <w:pPr>
        <w:pStyle w:val="Lijstalinea"/>
        <w:numPr>
          <w:ilvl w:val="0"/>
          <w:numId w:val="7"/>
        </w:numPr>
        <w:rPr>
          <w:rFonts w:asciiTheme="majorHAnsi" w:hAnsiTheme="majorHAnsi"/>
          <w:color w:val="404040" w:themeColor="text1" w:themeTint="BF"/>
          <w:sz w:val="22"/>
          <w:szCs w:val="22"/>
          <w:u w:val="single"/>
          <w:lang w:val="nl-NL"/>
        </w:rPr>
      </w:pPr>
      <w:hyperlink r:id="rId7" w:history="1">
        <w:r w:rsidRPr="00095985">
          <w:rPr>
            <w:rStyle w:val="Hyperlink"/>
            <w:rFonts w:asciiTheme="majorHAnsi" w:hAnsiTheme="majorHAnsi"/>
            <w:color w:val="404040" w:themeColor="text1" w:themeTint="BF"/>
            <w:sz w:val="22"/>
            <w:szCs w:val="22"/>
          </w:rPr>
          <w:t>info@swth.nl</w:t>
        </w:r>
      </w:hyperlink>
    </w:p>
    <w:p w:rsidR="00E0207F" w:rsidRPr="00095985" w:rsidRDefault="00E0207F" w:rsidP="00E0207F">
      <w:pPr>
        <w:pStyle w:val="Lijstalinea"/>
        <w:numPr>
          <w:ilvl w:val="0"/>
          <w:numId w:val="7"/>
        </w:numPr>
        <w:rPr>
          <w:rFonts w:asciiTheme="majorHAnsi" w:hAnsiTheme="majorHAnsi"/>
          <w:color w:val="404040" w:themeColor="text1" w:themeTint="BF"/>
          <w:sz w:val="22"/>
          <w:szCs w:val="22"/>
          <w:u w:val="single"/>
          <w:lang w:val="nl-NL"/>
        </w:rPr>
      </w:pPr>
      <w:hyperlink r:id="rId8" w:history="1">
        <w:r w:rsidRPr="00095985">
          <w:rPr>
            <w:rStyle w:val="Hyperlink"/>
            <w:rFonts w:asciiTheme="majorHAnsi" w:hAnsiTheme="majorHAnsi"/>
            <w:color w:val="404040" w:themeColor="text1" w:themeTint="BF"/>
            <w:sz w:val="22"/>
            <w:szCs w:val="22"/>
            <w:lang w:val="nl-NL"/>
          </w:rPr>
          <w:t>marcelvanheck@outlook.com</w:t>
        </w:r>
      </w:hyperlink>
    </w:p>
    <w:p w:rsidR="00E0207F" w:rsidRPr="00095985" w:rsidRDefault="00E0207F" w:rsidP="00E0207F">
      <w:pPr>
        <w:pStyle w:val="Lijstalinea"/>
        <w:numPr>
          <w:ilvl w:val="0"/>
          <w:numId w:val="7"/>
        </w:numPr>
        <w:rPr>
          <w:rFonts w:asciiTheme="majorHAnsi" w:hAnsiTheme="majorHAnsi"/>
          <w:color w:val="404040" w:themeColor="text1" w:themeTint="BF"/>
          <w:sz w:val="22"/>
          <w:szCs w:val="22"/>
          <w:u w:val="single"/>
          <w:lang w:val="nl-NL"/>
        </w:rPr>
      </w:pPr>
      <w:hyperlink r:id="rId9" w:history="1">
        <w:r w:rsidRPr="00095985">
          <w:rPr>
            <w:rStyle w:val="Hyperlink"/>
            <w:rFonts w:asciiTheme="majorHAnsi" w:hAnsiTheme="majorHAnsi"/>
            <w:color w:val="404040" w:themeColor="text1" w:themeTint="BF"/>
            <w:sz w:val="22"/>
            <w:szCs w:val="22"/>
            <w:lang w:val="nl-NL"/>
          </w:rPr>
          <w:t>peterkoppen@xs4all.nl</w:t>
        </w:r>
      </w:hyperlink>
    </w:p>
    <w:p w:rsidR="00E0207F" w:rsidRPr="00E0207F" w:rsidRDefault="00E0207F" w:rsidP="00E0207F">
      <w:pPr>
        <w:pStyle w:val="Lijstalinea"/>
        <w:rPr>
          <w:rFonts w:asciiTheme="majorHAnsi" w:hAnsiTheme="majorHAnsi"/>
          <w:color w:val="595959" w:themeColor="text1" w:themeTint="A6"/>
          <w:sz w:val="22"/>
          <w:szCs w:val="22"/>
          <w:u w:val="single"/>
          <w:lang w:val="nl-NL"/>
        </w:rPr>
      </w:pPr>
    </w:p>
    <w:p w:rsidR="00DD6C4F" w:rsidRPr="00997788" w:rsidRDefault="00E0207F" w:rsidP="00C0560E">
      <w:pPr>
        <w:rPr>
          <w:rFonts w:asciiTheme="majorHAnsi" w:hAnsiTheme="majorHAnsi"/>
          <w:sz w:val="22"/>
          <w:szCs w:val="22"/>
          <w:lang w:val="nl-NL"/>
        </w:rPr>
      </w:pPr>
      <w:r>
        <w:rPr>
          <w:rFonts w:asciiTheme="majorHAnsi" w:hAnsiTheme="majorHAnsi"/>
          <w:noProof/>
          <w:sz w:val="22"/>
          <w:szCs w:val="22"/>
          <w:lang w:val="nl-NL" w:eastAsia="nl-NL"/>
        </w:rPr>
        <w:drawing>
          <wp:anchor distT="0" distB="0" distL="114300" distR="114300" simplePos="0" relativeHeight="251659264" behindDoc="1" locked="0" layoutInCell="1" allowOverlap="1">
            <wp:simplePos x="0" y="0"/>
            <wp:positionH relativeFrom="column">
              <wp:posOffset>-209550</wp:posOffset>
            </wp:positionH>
            <wp:positionV relativeFrom="paragraph">
              <wp:posOffset>27839</wp:posOffset>
            </wp:positionV>
            <wp:extent cx="1962150" cy="994611"/>
            <wp:effectExtent l="19050" t="0" r="0" b="0"/>
            <wp:wrapNone/>
            <wp:docPr id="2" name="Afbeelding 3" descr="C:\Users\David\AppData\Local\Microsoft\Windows\INetCache\Content.Word\Handtekening SproD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vid\AppData\Local\Microsoft\Windows\INetCache\Content.Word\Handtekening SproD77.jpg"/>
                    <pic:cNvPicPr>
                      <a:picLocks noChangeAspect="1" noChangeArrowheads="1"/>
                    </pic:cNvPicPr>
                  </pic:nvPicPr>
                  <pic:blipFill>
                    <a:blip r:embed="rId10" cstate="print"/>
                    <a:srcRect/>
                    <a:stretch>
                      <a:fillRect/>
                    </a:stretch>
                  </pic:blipFill>
                  <pic:spPr bwMode="auto">
                    <a:xfrm>
                      <a:off x="0" y="0"/>
                      <a:ext cx="1962150" cy="994611"/>
                    </a:xfrm>
                    <a:prstGeom prst="rect">
                      <a:avLst/>
                    </a:prstGeom>
                    <a:noFill/>
                    <a:ln w="9525">
                      <a:noFill/>
                      <a:miter lim="800000"/>
                      <a:headEnd/>
                      <a:tailEnd/>
                    </a:ln>
                  </pic:spPr>
                </pic:pic>
              </a:graphicData>
            </a:graphic>
          </wp:anchor>
        </w:drawing>
      </w:r>
      <w:r w:rsidR="000D2E9F" w:rsidRPr="00997788">
        <w:rPr>
          <w:rFonts w:asciiTheme="majorHAnsi" w:hAnsiTheme="majorHAnsi"/>
          <w:sz w:val="22"/>
          <w:szCs w:val="22"/>
          <w:lang w:val="nl-NL"/>
        </w:rPr>
        <w:t>Namens de genoemde organisaties:</w:t>
      </w:r>
    </w:p>
    <w:p w:rsidR="00DD6C4F" w:rsidRPr="00997788" w:rsidRDefault="00DD6C4F" w:rsidP="00C0560E">
      <w:pPr>
        <w:rPr>
          <w:rFonts w:asciiTheme="majorHAnsi" w:hAnsiTheme="majorHAnsi"/>
          <w:sz w:val="22"/>
          <w:szCs w:val="22"/>
          <w:lang w:val="nl-NL"/>
        </w:rPr>
      </w:pPr>
    </w:p>
    <w:p w:rsidR="009157D8" w:rsidRPr="00997788" w:rsidRDefault="009157D8" w:rsidP="00C0560E">
      <w:pPr>
        <w:rPr>
          <w:rFonts w:asciiTheme="majorHAnsi" w:hAnsiTheme="majorHAnsi"/>
          <w:sz w:val="22"/>
          <w:szCs w:val="22"/>
          <w:lang w:val="nl-NL"/>
        </w:rPr>
      </w:pPr>
    </w:p>
    <w:p w:rsidR="009157D8" w:rsidRPr="00997788" w:rsidRDefault="009157D8" w:rsidP="00C0560E">
      <w:pPr>
        <w:rPr>
          <w:rFonts w:asciiTheme="majorHAnsi" w:hAnsiTheme="majorHAnsi"/>
          <w:sz w:val="22"/>
          <w:szCs w:val="22"/>
          <w:lang w:val="nl-NL"/>
        </w:rPr>
      </w:pPr>
    </w:p>
    <w:p w:rsidR="009157D8" w:rsidRPr="00997788" w:rsidRDefault="009157D8" w:rsidP="00C0560E">
      <w:pPr>
        <w:rPr>
          <w:rFonts w:asciiTheme="majorHAnsi" w:hAnsiTheme="majorHAnsi"/>
          <w:sz w:val="22"/>
          <w:szCs w:val="22"/>
          <w:lang w:val="nl-NL"/>
        </w:rPr>
      </w:pPr>
    </w:p>
    <w:p w:rsidR="009157D8" w:rsidRPr="00997788" w:rsidRDefault="009157D8" w:rsidP="00C0560E">
      <w:pPr>
        <w:rPr>
          <w:rFonts w:asciiTheme="majorHAnsi" w:hAnsiTheme="majorHAnsi"/>
          <w:sz w:val="22"/>
          <w:szCs w:val="22"/>
          <w:lang w:val="nl-NL"/>
        </w:rPr>
      </w:pPr>
      <w:r w:rsidRPr="00997788">
        <w:rPr>
          <w:rFonts w:asciiTheme="majorHAnsi" w:hAnsiTheme="majorHAnsi"/>
          <w:sz w:val="22"/>
          <w:szCs w:val="22"/>
          <w:lang w:val="nl-NL"/>
        </w:rPr>
        <w:t>D. Sprong</w:t>
      </w:r>
    </w:p>
    <w:p w:rsidR="005A7955" w:rsidRPr="00997788" w:rsidRDefault="005A7955" w:rsidP="00C0560E">
      <w:pPr>
        <w:rPr>
          <w:rFonts w:asciiTheme="majorHAnsi" w:hAnsiTheme="majorHAnsi"/>
          <w:sz w:val="22"/>
          <w:szCs w:val="22"/>
          <w:lang w:val="nl-NL"/>
        </w:rPr>
      </w:pPr>
    </w:p>
    <w:sectPr w:rsidR="005A7955" w:rsidRPr="00997788" w:rsidSect="005A7955">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E4A881" w15:done="0"/>
  <w15:commentEx w15:paraId="442123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E4A881" w16cid:durableId="1CF81782"/>
  <w16cid:commentId w16cid:paraId="44212325" w16cid:durableId="1CF81783"/>
</w16cid:commentsId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F3D8A"/>
    <w:multiLevelType w:val="hybridMultilevel"/>
    <w:tmpl w:val="5E0C4A52"/>
    <w:lvl w:ilvl="0" w:tplc="04130003">
      <w:start w:val="1"/>
      <w:numFmt w:val="bullet"/>
      <w:lvlText w:val="o"/>
      <w:lvlJc w:val="left"/>
      <w:pPr>
        <w:ind w:left="1764" w:hanging="360"/>
      </w:pPr>
      <w:rPr>
        <w:rFonts w:ascii="Courier New" w:hAnsi="Courier New" w:cs="Courier New" w:hint="default"/>
      </w:rPr>
    </w:lvl>
    <w:lvl w:ilvl="1" w:tplc="04130003" w:tentative="1">
      <w:start w:val="1"/>
      <w:numFmt w:val="bullet"/>
      <w:lvlText w:val="o"/>
      <w:lvlJc w:val="left"/>
      <w:pPr>
        <w:ind w:left="2484" w:hanging="360"/>
      </w:pPr>
      <w:rPr>
        <w:rFonts w:ascii="Courier New" w:hAnsi="Courier New" w:cs="Courier New" w:hint="default"/>
      </w:rPr>
    </w:lvl>
    <w:lvl w:ilvl="2" w:tplc="04130005" w:tentative="1">
      <w:start w:val="1"/>
      <w:numFmt w:val="bullet"/>
      <w:lvlText w:val=""/>
      <w:lvlJc w:val="left"/>
      <w:pPr>
        <w:ind w:left="3204" w:hanging="360"/>
      </w:pPr>
      <w:rPr>
        <w:rFonts w:ascii="Wingdings" w:hAnsi="Wingdings" w:hint="default"/>
      </w:rPr>
    </w:lvl>
    <w:lvl w:ilvl="3" w:tplc="04130001" w:tentative="1">
      <w:start w:val="1"/>
      <w:numFmt w:val="bullet"/>
      <w:lvlText w:val=""/>
      <w:lvlJc w:val="left"/>
      <w:pPr>
        <w:ind w:left="3924" w:hanging="360"/>
      </w:pPr>
      <w:rPr>
        <w:rFonts w:ascii="Symbol" w:hAnsi="Symbol" w:hint="default"/>
      </w:rPr>
    </w:lvl>
    <w:lvl w:ilvl="4" w:tplc="04130003" w:tentative="1">
      <w:start w:val="1"/>
      <w:numFmt w:val="bullet"/>
      <w:lvlText w:val="o"/>
      <w:lvlJc w:val="left"/>
      <w:pPr>
        <w:ind w:left="4644" w:hanging="360"/>
      </w:pPr>
      <w:rPr>
        <w:rFonts w:ascii="Courier New" w:hAnsi="Courier New" w:cs="Courier New" w:hint="default"/>
      </w:rPr>
    </w:lvl>
    <w:lvl w:ilvl="5" w:tplc="04130005" w:tentative="1">
      <w:start w:val="1"/>
      <w:numFmt w:val="bullet"/>
      <w:lvlText w:val=""/>
      <w:lvlJc w:val="left"/>
      <w:pPr>
        <w:ind w:left="5364" w:hanging="360"/>
      </w:pPr>
      <w:rPr>
        <w:rFonts w:ascii="Wingdings" w:hAnsi="Wingdings" w:hint="default"/>
      </w:rPr>
    </w:lvl>
    <w:lvl w:ilvl="6" w:tplc="04130001" w:tentative="1">
      <w:start w:val="1"/>
      <w:numFmt w:val="bullet"/>
      <w:lvlText w:val=""/>
      <w:lvlJc w:val="left"/>
      <w:pPr>
        <w:ind w:left="6084" w:hanging="360"/>
      </w:pPr>
      <w:rPr>
        <w:rFonts w:ascii="Symbol" w:hAnsi="Symbol" w:hint="default"/>
      </w:rPr>
    </w:lvl>
    <w:lvl w:ilvl="7" w:tplc="04130003" w:tentative="1">
      <w:start w:val="1"/>
      <w:numFmt w:val="bullet"/>
      <w:lvlText w:val="o"/>
      <w:lvlJc w:val="left"/>
      <w:pPr>
        <w:ind w:left="6804" w:hanging="360"/>
      </w:pPr>
      <w:rPr>
        <w:rFonts w:ascii="Courier New" w:hAnsi="Courier New" w:cs="Courier New" w:hint="default"/>
      </w:rPr>
    </w:lvl>
    <w:lvl w:ilvl="8" w:tplc="04130005" w:tentative="1">
      <w:start w:val="1"/>
      <w:numFmt w:val="bullet"/>
      <w:lvlText w:val=""/>
      <w:lvlJc w:val="left"/>
      <w:pPr>
        <w:ind w:left="7524" w:hanging="360"/>
      </w:pPr>
      <w:rPr>
        <w:rFonts w:ascii="Wingdings" w:hAnsi="Wingdings" w:hint="default"/>
      </w:rPr>
    </w:lvl>
  </w:abstractNum>
  <w:abstractNum w:abstractNumId="1">
    <w:nsid w:val="3F65470F"/>
    <w:multiLevelType w:val="hybridMultilevel"/>
    <w:tmpl w:val="C18CA9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401222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BF81BB4"/>
    <w:multiLevelType w:val="hybridMultilevel"/>
    <w:tmpl w:val="217609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8881D01"/>
    <w:multiLevelType w:val="hybridMultilevel"/>
    <w:tmpl w:val="B94643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0264F6B"/>
    <w:multiLevelType w:val="hybridMultilevel"/>
    <w:tmpl w:val="30A44D66"/>
    <w:lvl w:ilvl="0" w:tplc="04130003">
      <w:start w:val="1"/>
      <w:numFmt w:val="bullet"/>
      <w:lvlText w:val="o"/>
      <w:lvlJc w:val="left"/>
      <w:pPr>
        <w:ind w:left="1440" w:hanging="360"/>
      </w:pPr>
      <w:rPr>
        <w:rFonts w:ascii="Courier New" w:hAnsi="Courier New" w:cs="Courier New"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nsid w:val="6DA8080B"/>
    <w:multiLevelType w:val="hybridMultilevel"/>
    <w:tmpl w:val="55785D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defaultTabStop w:val="720"/>
  <w:hyphenationZone w:val="425"/>
  <w:characterSpacingControl w:val="doNotCompress"/>
  <w:compat>
    <w:useFELayout/>
  </w:compat>
  <w:rsids>
    <w:rsidRoot w:val="00155137"/>
    <w:rsid w:val="00011441"/>
    <w:rsid w:val="000773CE"/>
    <w:rsid w:val="0008323A"/>
    <w:rsid w:val="00085822"/>
    <w:rsid w:val="000868DF"/>
    <w:rsid w:val="00087BCA"/>
    <w:rsid w:val="00095985"/>
    <w:rsid w:val="000A6D93"/>
    <w:rsid w:val="000D2E9F"/>
    <w:rsid w:val="000E479E"/>
    <w:rsid w:val="000E53A6"/>
    <w:rsid w:val="0010070E"/>
    <w:rsid w:val="001007CA"/>
    <w:rsid w:val="001155D3"/>
    <w:rsid w:val="00121B9F"/>
    <w:rsid w:val="001448DE"/>
    <w:rsid w:val="00155137"/>
    <w:rsid w:val="00157BC4"/>
    <w:rsid w:val="0016108D"/>
    <w:rsid w:val="001649CF"/>
    <w:rsid w:val="001970C7"/>
    <w:rsid w:val="001E45E6"/>
    <w:rsid w:val="001E50B2"/>
    <w:rsid w:val="00234BB1"/>
    <w:rsid w:val="00247D62"/>
    <w:rsid w:val="002553A4"/>
    <w:rsid w:val="00286372"/>
    <w:rsid w:val="00287B35"/>
    <w:rsid w:val="00296F11"/>
    <w:rsid w:val="002B2A53"/>
    <w:rsid w:val="003051DA"/>
    <w:rsid w:val="0032616B"/>
    <w:rsid w:val="00335F86"/>
    <w:rsid w:val="00346119"/>
    <w:rsid w:val="0036537A"/>
    <w:rsid w:val="00376E1B"/>
    <w:rsid w:val="00391200"/>
    <w:rsid w:val="003C1806"/>
    <w:rsid w:val="003D2F97"/>
    <w:rsid w:val="003E3F43"/>
    <w:rsid w:val="003E4B0E"/>
    <w:rsid w:val="003E541A"/>
    <w:rsid w:val="004026D6"/>
    <w:rsid w:val="00403240"/>
    <w:rsid w:val="004732B6"/>
    <w:rsid w:val="004A1A27"/>
    <w:rsid w:val="004B1050"/>
    <w:rsid w:val="004B2359"/>
    <w:rsid w:val="004C2823"/>
    <w:rsid w:val="004C779D"/>
    <w:rsid w:val="004E1F95"/>
    <w:rsid w:val="004F6F55"/>
    <w:rsid w:val="005006BF"/>
    <w:rsid w:val="00505323"/>
    <w:rsid w:val="00523F6B"/>
    <w:rsid w:val="00524BEB"/>
    <w:rsid w:val="00543708"/>
    <w:rsid w:val="00561045"/>
    <w:rsid w:val="005636BA"/>
    <w:rsid w:val="0058181F"/>
    <w:rsid w:val="00584ADE"/>
    <w:rsid w:val="00596F44"/>
    <w:rsid w:val="005A7955"/>
    <w:rsid w:val="005B54F0"/>
    <w:rsid w:val="005D32B5"/>
    <w:rsid w:val="005D693A"/>
    <w:rsid w:val="00621398"/>
    <w:rsid w:val="00633175"/>
    <w:rsid w:val="00653F00"/>
    <w:rsid w:val="00662C1F"/>
    <w:rsid w:val="00676D99"/>
    <w:rsid w:val="0068511B"/>
    <w:rsid w:val="006B78BE"/>
    <w:rsid w:val="007019FC"/>
    <w:rsid w:val="00720D85"/>
    <w:rsid w:val="007258D0"/>
    <w:rsid w:val="0074082F"/>
    <w:rsid w:val="00752F97"/>
    <w:rsid w:val="0076447E"/>
    <w:rsid w:val="00771273"/>
    <w:rsid w:val="007A6883"/>
    <w:rsid w:val="007D4C9C"/>
    <w:rsid w:val="0080088C"/>
    <w:rsid w:val="00801D0E"/>
    <w:rsid w:val="008500DE"/>
    <w:rsid w:val="008977A0"/>
    <w:rsid w:val="008C3ADF"/>
    <w:rsid w:val="008E428A"/>
    <w:rsid w:val="008E5261"/>
    <w:rsid w:val="009003D9"/>
    <w:rsid w:val="009157D8"/>
    <w:rsid w:val="0095046E"/>
    <w:rsid w:val="009619B0"/>
    <w:rsid w:val="00973CAB"/>
    <w:rsid w:val="00975936"/>
    <w:rsid w:val="009843AD"/>
    <w:rsid w:val="00992C02"/>
    <w:rsid w:val="00997788"/>
    <w:rsid w:val="009A2A52"/>
    <w:rsid w:val="009B6266"/>
    <w:rsid w:val="009C0161"/>
    <w:rsid w:val="009C78B8"/>
    <w:rsid w:val="009D4A0D"/>
    <w:rsid w:val="00A12218"/>
    <w:rsid w:val="00A233F2"/>
    <w:rsid w:val="00A62893"/>
    <w:rsid w:val="00A7563A"/>
    <w:rsid w:val="00A865C1"/>
    <w:rsid w:val="00AD0524"/>
    <w:rsid w:val="00AD3290"/>
    <w:rsid w:val="00B16BD2"/>
    <w:rsid w:val="00B3088B"/>
    <w:rsid w:val="00B413CA"/>
    <w:rsid w:val="00B50ABB"/>
    <w:rsid w:val="00B62B6A"/>
    <w:rsid w:val="00B734E6"/>
    <w:rsid w:val="00B74F67"/>
    <w:rsid w:val="00BB0ECB"/>
    <w:rsid w:val="00BC1EA1"/>
    <w:rsid w:val="00BD6E09"/>
    <w:rsid w:val="00BD77C9"/>
    <w:rsid w:val="00BE318A"/>
    <w:rsid w:val="00BE4828"/>
    <w:rsid w:val="00BF778B"/>
    <w:rsid w:val="00C0560E"/>
    <w:rsid w:val="00C17539"/>
    <w:rsid w:val="00C41969"/>
    <w:rsid w:val="00C471B2"/>
    <w:rsid w:val="00C80CFB"/>
    <w:rsid w:val="00CA442B"/>
    <w:rsid w:val="00D315C4"/>
    <w:rsid w:val="00D44267"/>
    <w:rsid w:val="00D5752B"/>
    <w:rsid w:val="00D76257"/>
    <w:rsid w:val="00D83D7A"/>
    <w:rsid w:val="00D92324"/>
    <w:rsid w:val="00DA271B"/>
    <w:rsid w:val="00DD6C4F"/>
    <w:rsid w:val="00E0207F"/>
    <w:rsid w:val="00E0236A"/>
    <w:rsid w:val="00E07A1D"/>
    <w:rsid w:val="00E1553A"/>
    <w:rsid w:val="00E32277"/>
    <w:rsid w:val="00EC4BE6"/>
    <w:rsid w:val="00EC57AE"/>
    <w:rsid w:val="00EE1970"/>
    <w:rsid w:val="00EF4F91"/>
    <w:rsid w:val="00EF7ED2"/>
    <w:rsid w:val="00F035A8"/>
    <w:rsid w:val="00F1088E"/>
    <w:rsid w:val="00F6096A"/>
    <w:rsid w:val="00F90D8C"/>
    <w:rsid w:val="00FB3702"/>
    <w:rsid w:val="00FC0D9A"/>
    <w:rsid w:val="00FE7FA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1088E"/>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3952662069453975080msolistparagraph">
    <w:name w:val="m_3952662069453975080msolistparagraph"/>
    <w:basedOn w:val="Standaard"/>
    <w:rsid w:val="00DD6C4F"/>
    <w:pPr>
      <w:spacing w:before="100" w:beforeAutospacing="1" w:after="100" w:afterAutospacing="1"/>
    </w:pPr>
    <w:rPr>
      <w:rFonts w:ascii="Times New Roman" w:hAnsi="Times New Roman" w:cs="Times New Roman"/>
      <w:lang w:val="nl-NL" w:eastAsia="nl-NL"/>
    </w:rPr>
  </w:style>
  <w:style w:type="character" w:customStyle="1" w:styleId="apple-converted-space">
    <w:name w:val="apple-converted-space"/>
    <w:basedOn w:val="Standaardalinea-lettertype"/>
    <w:rsid w:val="00DD6C4F"/>
  </w:style>
  <w:style w:type="paragraph" w:styleId="Lijstalinea">
    <w:name w:val="List Paragraph"/>
    <w:basedOn w:val="Standaard"/>
    <w:uiPriority w:val="34"/>
    <w:qFormat/>
    <w:rsid w:val="00F035A8"/>
    <w:pPr>
      <w:ind w:left="720"/>
      <w:contextualSpacing/>
    </w:pPr>
  </w:style>
  <w:style w:type="paragraph" w:styleId="Ballontekst">
    <w:name w:val="Balloon Text"/>
    <w:basedOn w:val="Standaard"/>
    <w:link w:val="BallontekstChar"/>
    <w:uiPriority w:val="99"/>
    <w:semiHidden/>
    <w:unhideWhenUsed/>
    <w:rsid w:val="0010070E"/>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10070E"/>
    <w:rPr>
      <w:rFonts w:ascii="Lucida Grande" w:hAnsi="Lucida Grande"/>
      <w:sz w:val="18"/>
      <w:szCs w:val="18"/>
    </w:rPr>
  </w:style>
  <w:style w:type="character" w:styleId="Verwijzingopmerking">
    <w:name w:val="annotation reference"/>
    <w:basedOn w:val="Standaardalinea-lettertype"/>
    <w:uiPriority w:val="99"/>
    <w:semiHidden/>
    <w:unhideWhenUsed/>
    <w:rsid w:val="000773CE"/>
    <w:rPr>
      <w:sz w:val="18"/>
      <w:szCs w:val="18"/>
    </w:rPr>
  </w:style>
  <w:style w:type="paragraph" w:styleId="Tekstopmerking">
    <w:name w:val="annotation text"/>
    <w:basedOn w:val="Standaard"/>
    <w:link w:val="TekstopmerkingChar"/>
    <w:uiPriority w:val="99"/>
    <w:semiHidden/>
    <w:unhideWhenUsed/>
    <w:rsid w:val="000773CE"/>
  </w:style>
  <w:style w:type="character" w:customStyle="1" w:styleId="TekstopmerkingChar">
    <w:name w:val="Tekst opmerking Char"/>
    <w:basedOn w:val="Standaardalinea-lettertype"/>
    <w:link w:val="Tekstopmerking"/>
    <w:uiPriority w:val="99"/>
    <w:semiHidden/>
    <w:rsid w:val="000773CE"/>
  </w:style>
  <w:style w:type="paragraph" w:styleId="Onderwerpvanopmerking">
    <w:name w:val="annotation subject"/>
    <w:basedOn w:val="Tekstopmerking"/>
    <w:next w:val="Tekstopmerking"/>
    <w:link w:val="OnderwerpvanopmerkingChar"/>
    <w:uiPriority w:val="99"/>
    <w:semiHidden/>
    <w:unhideWhenUsed/>
    <w:rsid w:val="000773CE"/>
    <w:rPr>
      <w:b/>
      <w:bCs/>
      <w:sz w:val="20"/>
      <w:szCs w:val="20"/>
    </w:rPr>
  </w:style>
  <w:style w:type="character" w:customStyle="1" w:styleId="OnderwerpvanopmerkingChar">
    <w:name w:val="Onderwerp van opmerking Char"/>
    <w:basedOn w:val="TekstopmerkingChar"/>
    <w:link w:val="Onderwerpvanopmerking"/>
    <w:uiPriority w:val="99"/>
    <w:semiHidden/>
    <w:rsid w:val="000773CE"/>
    <w:rPr>
      <w:b/>
      <w:bCs/>
      <w:sz w:val="20"/>
      <w:szCs w:val="20"/>
    </w:rPr>
  </w:style>
  <w:style w:type="character" w:styleId="Hyperlink">
    <w:name w:val="Hyperlink"/>
    <w:basedOn w:val="Standaardalinea-lettertype"/>
    <w:uiPriority w:val="99"/>
    <w:unhideWhenUsed/>
    <w:rsid w:val="00E0207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625939">
      <w:bodyDiv w:val="1"/>
      <w:marLeft w:val="0"/>
      <w:marRight w:val="0"/>
      <w:marTop w:val="0"/>
      <w:marBottom w:val="0"/>
      <w:divBdr>
        <w:top w:val="none" w:sz="0" w:space="0" w:color="auto"/>
        <w:left w:val="none" w:sz="0" w:space="0" w:color="auto"/>
        <w:bottom w:val="none" w:sz="0" w:space="0" w:color="auto"/>
        <w:right w:val="none" w:sz="0" w:space="0" w:color="auto"/>
      </w:divBdr>
      <w:divsChild>
        <w:div w:id="655766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181501">
              <w:marLeft w:val="0"/>
              <w:marRight w:val="0"/>
              <w:marTop w:val="0"/>
              <w:marBottom w:val="0"/>
              <w:divBdr>
                <w:top w:val="none" w:sz="0" w:space="0" w:color="auto"/>
                <w:left w:val="none" w:sz="0" w:space="0" w:color="auto"/>
                <w:bottom w:val="none" w:sz="0" w:space="0" w:color="auto"/>
                <w:right w:val="none" w:sz="0" w:space="0" w:color="auto"/>
              </w:divBdr>
              <w:divsChild>
                <w:div w:id="1981350117">
                  <w:marLeft w:val="0"/>
                  <w:marRight w:val="0"/>
                  <w:marTop w:val="0"/>
                  <w:marBottom w:val="0"/>
                  <w:divBdr>
                    <w:top w:val="none" w:sz="0" w:space="0" w:color="auto"/>
                    <w:left w:val="none" w:sz="0" w:space="0" w:color="auto"/>
                    <w:bottom w:val="none" w:sz="0" w:space="0" w:color="auto"/>
                    <w:right w:val="none" w:sz="0" w:space="0" w:color="auto"/>
                  </w:divBdr>
                  <w:divsChild>
                    <w:div w:id="522521767">
                      <w:marLeft w:val="0"/>
                      <w:marRight w:val="0"/>
                      <w:marTop w:val="0"/>
                      <w:marBottom w:val="0"/>
                      <w:divBdr>
                        <w:top w:val="none" w:sz="0" w:space="0" w:color="auto"/>
                        <w:left w:val="none" w:sz="0" w:space="0" w:color="auto"/>
                        <w:bottom w:val="none" w:sz="0" w:space="0" w:color="auto"/>
                        <w:right w:val="none" w:sz="0" w:space="0" w:color="auto"/>
                      </w:divBdr>
                      <w:divsChild>
                        <w:div w:id="1795056084">
                          <w:marLeft w:val="0"/>
                          <w:marRight w:val="0"/>
                          <w:marTop w:val="0"/>
                          <w:marBottom w:val="0"/>
                          <w:divBdr>
                            <w:top w:val="none" w:sz="0" w:space="0" w:color="auto"/>
                            <w:left w:val="none" w:sz="0" w:space="0" w:color="auto"/>
                            <w:bottom w:val="none" w:sz="0" w:space="0" w:color="auto"/>
                            <w:right w:val="none" w:sz="0" w:space="0" w:color="auto"/>
                          </w:divBdr>
                          <w:divsChild>
                            <w:div w:id="762266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963026">
                                  <w:marLeft w:val="0"/>
                                  <w:marRight w:val="0"/>
                                  <w:marTop w:val="0"/>
                                  <w:marBottom w:val="0"/>
                                  <w:divBdr>
                                    <w:top w:val="none" w:sz="0" w:space="0" w:color="auto"/>
                                    <w:left w:val="none" w:sz="0" w:space="0" w:color="auto"/>
                                    <w:bottom w:val="none" w:sz="0" w:space="0" w:color="auto"/>
                                    <w:right w:val="none" w:sz="0" w:space="0" w:color="auto"/>
                                  </w:divBdr>
                                  <w:divsChild>
                                    <w:div w:id="13802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80714">
      <w:bodyDiv w:val="1"/>
      <w:marLeft w:val="0"/>
      <w:marRight w:val="0"/>
      <w:marTop w:val="0"/>
      <w:marBottom w:val="0"/>
      <w:divBdr>
        <w:top w:val="none" w:sz="0" w:space="0" w:color="auto"/>
        <w:left w:val="none" w:sz="0" w:space="0" w:color="auto"/>
        <w:bottom w:val="none" w:sz="0" w:space="0" w:color="auto"/>
        <w:right w:val="none" w:sz="0" w:space="0" w:color="auto"/>
      </w:divBdr>
      <w:divsChild>
        <w:div w:id="1973361336">
          <w:marLeft w:val="0"/>
          <w:marRight w:val="0"/>
          <w:marTop w:val="0"/>
          <w:marBottom w:val="0"/>
          <w:divBdr>
            <w:top w:val="none" w:sz="0" w:space="0" w:color="auto"/>
            <w:left w:val="none" w:sz="0" w:space="0" w:color="auto"/>
            <w:bottom w:val="none" w:sz="0" w:space="0" w:color="auto"/>
            <w:right w:val="none" w:sz="0" w:space="0" w:color="auto"/>
          </w:divBdr>
        </w:div>
        <w:div w:id="649358971">
          <w:marLeft w:val="0"/>
          <w:marRight w:val="0"/>
          <w:marTop w:val="0"/>
          <w:marBottom w:val="0"/>
          <w:divBdr>
            <w:top w:val="none" w:sz="0" w:space="0" w:color="auto"/>
            <w:left w:val="none" w:sz="0" w:space="0" w:color="auto"/>
            <w:bottom w:val="none" w:sz="0" w:space="0" w:color="auto"/>
            <w:right w:val="none" w:sz="0" w:space="0" w:color="auto"/>
          </w:divBdr>
        </w:div>
      </w:divsChild>
    </w:div>
    <w:div w:id="593980424">
      <w:bodyDiv w:val="1"/>
      <w:marLeft w:val="0"/>
      <w:marRight w:val="0"/>
      <w:marTop w:val="0"/>
      <w:marBottom w:val="0"/>
      <w:divBdr>
        <w:top w:val="none" w:sz="0" w:space="0" w:color="auto"/>
        <w:left w:val="none" w:sz="0" w:space="0" w:color="auto"/>
        <w:bottom w:val="none" w:sz="0" w:space="0" w:color="auto"/>
        <w:right w:val="none" w:sz="0" w:space="0" w:color="auto"/>
      </w:divBdr>
      <w:divsChild>
        <w:div w:id="1628969184">
          <w:marLeft w:val="0"/>
          <w:marRight w:val="0"/>
          <w:marTop w:val="0"/>
          <w:marBottom w:val="0"/>
          <w:divBdr>
            <w:top w:val="none" w:sz="0" w:space="0" w:color="auto"/>
            <w:left w:val="none" w:sz="0" w:space="0" w:color="auto"/>
            <w:bottom w:val="none" w:sz="0" w:space="0" w:color="auto"/>
            <w:right w:val="none" w:sz="0" w:space="0" w:color="auto"/>
          </w:divBdr>
        </w:div>
        <w:div w:id="1476414644">
          <w:marLeft w:val="0"/>
          <w:marRight w:val="0"/>
          <w:marTop w:val="0"/>
          <w:marBottom w:val="0"/>
          <w:divBdr>
            <w:top w:val="none" w:sz="0" w:space="0" w:color="auto"/>
            <w:left w:val="none" w:sz="0" w:space="0" w:color="auto"/>
            <w:bottom w:val="none" w:sz="0" w:space="0" w:color="auto"/>
            <w:right w:val="none" w:sz="0" w:space="0" w:color="auto"/>
          </w:divBdr>
        </w:div>
      </w:divsChild>
    </w:div>
    <w:div w:id="947547326">
      <w:bodyDiv w:val="1"/>
      <w:marLeft w:val="0"/>
      <w:marRight w:val="0"/>
      <w:marTop w:val="0"/>
      <w:marBottom w:val="0"/>
      <w:divBdr>
        <w:top w:val="none" w:sz="0" w:space="0" w:color="auto"/>
        <w:left w:val="none" w:sz="0" w:space="0" w:color="auto"/>
        <w:bottom w:val="none" w:sz="0" w:space="0" w:color="auto"/>
        <w:right w:val="none" w:sz="0" w:space="0" w:color="auto"/>
      </w:divBdr>
      <w:divsChild>
        <w:div w:id="1967275285">
          <w:marLeft w:val="0"/>
          <w:marRight w:val="0"/>
          <w:marTop w:val="0"/>
          <w:marBottom w:val="0"/>
          <w:divBdr>
            <w:top w:val="none" w:sz="0" w:space="0" w:color="auto"/>
            <w:left w:val="none" w:sz="0" w:space="0" w:color="auto"/>
            <w:bottom w:val="none" w:sz="0" w:space="0" w:color="auto"/>
            <w:right w:val="none" w:sz="0" w:space="0" w:color="auto"/>
          </w:divBdr>
        </w:div>
        <w:div w:id="1784108960">
          <w:marLeft w:val="0"/>
          <w:marRight w:val="0"/>
          <w:marTop w:val="0"/>
          <w:marBottom w:val="0"/>
          <w:divBdr>
            <w:top w:val="none" w:sz="0" w:space="0" w:color="auto"/>
            <w:left w:val="none" w:sz="0" w:space="0" w:color="auto"/>
            <w:bottom w:val="none" w:sz="0" w:space="0" w:color="auto"/>
            <w:right w:val="none" w:sz="0" w:space="0" w:color="auto"/>
          </w:divBdr>
        </w:div>
      </w:divsChild>
    </w:div>
    <w:div w:id="1745756034">
      <w:bodyDiv w:val="1"/>
      <w:marLeft w:val="0"/>
      <w:marRight w:val="0"/>
      <w:marTop w:val="0"/>
      <w:marBottom w:val="0"/>
      <w:divBdr>
        <w:top w:val="none" w:sz="0" w:space="0" w:color="auto"/>
        <w:left w:val="none" w:sz="0" w:space="0" w:color="auto"/>
        <w:bottom w:val="none" w:sz="0" w:space="0" w:color="auto"/>
        <w:right w:val="none" w:sz="0" w:space="0" w:color="auto"/>
      </w:divBdr>
      <w:divsChild>
        <w:div w:id="1710911487">
          <w:marLeft w:val="0"/>
          <w:marRight w:val="0"/>
          <w:marTop w:val="0"/>
          <w:marBottom w:val="0"/>
          <w:divBdr>
            <w:top w:val="none" w:sz="0" w:space="0" w:color="auto"/>
            <w:left w:val="none" w:sz="0" w:space="0" w:color="auto"/>
            <w:bottom w:val="none" w:sz="0" w:space="0" w:color="auto"/>
            <w:right w:val="none" w:sz="0" w:space="0" w:color="auto"/>
          </w:divBdr>
        </w:div>
        <w:div w:id="90926675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marcelvanheck@outlook.com"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info@swth.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utenpaa@gmail.com" TargetMode="External"/><Relationship Id="rId11" Type="http://schemas.openxmlformats.org/officeDocument/2006/relationships/fontTable" Target="fontTable.xml"/><Relationship Id="rId5" Type="http://schemas.openxmlformats.org/officeDocument/2006/relationships/hyperlink" Target="mailto:LeefbaarHaarlemZW@gmail.com"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peterkoppen@xs4all.nl"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871</Words>
  <Characters>4793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Sprong</dc:creator>
  <cp:lastModifiedBy>David Sprong</cp:lastModifiedBy>
  <cp:revision>2</cp:revision>
  <dcterms:created xsi:type="dcterms:W3CDTF">2017-06-23T21:23:00Z</dcterms:created>
  <dcterms:modified xsi:type="dcterms:W3CDTF">2017-06-23T21:23:00Z</dcterms:modified>
</cp:coreProperties>
</file>